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C31636" w14:textId="77777777" w:rsidR="00FB6522" w:rsidRDefault="00FB6522">
      <w:pPr>
        <w:jc w:val="center"/>
        <w:rPr>
          <w:b/>
          <w:sz w:val="24"/>
          <w:szCs w:val="24"/>
          <w:shd w:val="clear" w:color="auto" w:fill="FFFFFF"/>
          <w:lang w:val="uk-UA"/>
        </w:rPr>
      </w:pPr>
      <w:r>
        <w:rPr>
          <w:b/>
          <w:bCs/>
          <w:sz w:val="24"/>
          <w:szCs w:val="24"/>
          <w:lang w:val="uk-UA"/>
        </w:rPr>
        <w:t>Опис</w:t>
      </w:r>
      <w:r>
        <w:rPr>
          <w:b/>
          <w:sz w:val="24"/>
          <w:szCs w:val="24"/>
          <w:shd w:val="clear" w:color="auto" w:fill="FFFFFF"/>
          <w:lang w:val="uk-UA"/>
        </w:rPr>
        <w:t xml:space="preserve"> вакантної посади державної служби </w:t>
      </w:r>
    </w:p>
    <w:p w14:paraId="2D37FE25" w14:textId="77777777" w:rsidR="00FB6522" w:rsidRDefault="00FB6522">
      <w:pPr>
        <w:jc w:val="center"/>
        <w:rPr>
          <w:b/>
          <w:bCs/>
          <w:sz w:val="24"/>
          <w:szCs w:val="24"/>
          <w:lang w:val="uk-UA"/>
        </w:rPr>
      </w:pPr>
      <w:r>
        <w:rPr>
          <w:b/>
          <w:bCs/>
          <w:sz w:val="24"/>
          <w:szCs w:val="24"/>
          <w:lang w:val="uk-UA"/>
        </w:rPr>
        <w:t xml:space="preserve">головного спеціаліста відділу санітарно – епідеміологічного нагляду та організації розслідування спалахів Управління державного нагляду за дотриманням санітарного законодавства, </w:t>
      </w:r>
      <w:r>
        <w:rPr>
          <w:b/>
          <w:sz w:val="24"/>
          <w:szCs w:val="24"/>
          <w:shd w:val="clear" w:color="auto" w:fill="FFFFFF"/>
          <w:lang w:val="uk-UA"/>
        </w:rPr>
        <w:t>категорії В</w:t>
      </w:r>
    </w:p>
    <w:p w14:paraId="581D93D4" w14:textId="77777777" w:rsidR="00FB6522" w:rsidRDefault="00FB6522">
      <w:pPr>
        <w:jc w:val="center"/>
        <w:rPr>
          <w:b/>
          <w:bCs/>
          <w:sz w:val="24"/>
          <w:szCs w:val="24"/>
          <w:lang w:val="uk-UA"/>
        </w:rPr>
      </w:pPr>
    </w:p>
    <w:p w14:paraId="01BD0350" w14:textId="77777777" w:rsidR="00FB6522" w:rsidRDefault="00FB6522">
      <w:pPr>
        <w:jc w:val="both"/>
        <w:rPr>
          <w:b/>
          <w:bCs/>
          <w:sz w:val="24"/>
          <w:szCs w:val="24"/>
          <w:lang w:val="uk-UA"/>
        </w:rPr>
      </w:pPr>
      <w:r>
        <w:rPr>
          <w:b/>
          <w:bCs/>
          <w:sz w:val="24"/>
          <w:szCs w:val="24"/>
          <w:lang w:val="uk-UA"/>
        </w:rPr>
        <w:t>Посадові обов’язки:</w:t>
      </w:r>
    </w:p>
    <w:tbl>
      <w:tblPr>
        <w:tblW w:w="9843" w:type="dxa"/>
        <w:tblInd w:w="0" w:type="dxa"/>
        <w:tblLook w:val="0000" w:firstRow="0" w:lastRow="0" w:firstColumn="0" w:lastColumn="0" w:noHBand="0" w:noVBand="0"/>
      </w:tblPr>
      <w:tblGrid>
        <w:gridCol w:w="9843"/>
      </w:tblGrid>
      <w:tr w:rsidR="00FB6522" w14:paraId="169433B5" w14:textId="77777777">
        <w:trPr>
          <w:trHeight w:val="1163"/>
        </w:trPr>
        <w:tc>
          <w:tcPr>
            <w:tcW w:w="5000" w:type="pct"/>
            <w:vAlign w:val="center"/>
          </w:tcPr>
          <w:p w14:paraId="4B34B8A1" w14:textId="77777777" w:rsidR="00FB6522" w:rsidRDefault="00FB6522">
            <w:pPr>
              <w:jc w:val="both"/>
              <w:rPr>
                <w:b/>
                <w:bCs/>
                <w:sz w:val="24"/>
                <w:szCs w:val="24"/>
                <w:lang w:val="uk-UA"/>
              </w:rPr>
            </w:pPr>
          </w:p>
          <w:p w14:paraId="409BC48B" w14:textId="77777777" w:rsidR="00FB6522" w:rsidRDefault="00FB6522">
            <w:pPr>
              <w:numPr>
                <w:ilvl w:val="0"/>
                <w:numId w:val="1"/>
              </w:numPr>
              <w:tabs>
                <w:tab w:val="left" w:pos="284"/>
              </w:tabs>
              <w:ind w:left="0" w:firstLine="0"/>
              <w:jc w:val="both"/>
              <w:rPr>
                <w:sz w:val="24"/>
                <w:szCs w:val="24"/>
                <w:lang w:val="uk-UA"/>
              </w:rPr>
            </w:pPr>
            <w:bookmarkStart w:id="0" w:name="n35"/>
            <w:bookmarkEnd w:id="0"/>
            <w:r>
              <w:rPr>
                <w:sz w:val="24"/>
                <w:szCs w:val="24"/>
                <w:lang w:val="uk-UA"/>
              </w:rPr>
              <w:t>Виконання повноважень державного інспектора відповідно до вимог законодавства щодо здійснення державного санітарно-епідеміологічного нагляду (контролю) за додержанням підприємствами, установами, організаціями всіх форм власності державних санітарних норм і правил, гігієнічних нормативів і регламентів. Складання актів за результатами здійснення заходів державного санітарно-епідемічного нагляду (контролю), оформлення пропозицій та приписів  до актів перевірок/обстежень, підготовка проектів розпоряджень.</w:t>
            </w:r>
          </w:p>
          <w:p w14:paraId="32CFE0FD" w14:textId="77777777" w:rsidR="00FB6522" w:rsidRDefault="00FB6522">
            <w:pPr>
              <w:numPr>
                <w:ilvl w:val="0"/>
                <w:numId w:val="1"/>
              </w:numPr>
              <w:tabs>
                <w:tab w:val="left" w:pos="284"/>
              </w:tabs>
              <w:ind w:left="0" w:firstLine="0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Здійснення передбачених законодавством заходів для припинення порушень санітарного законодавства. У межах повноважень, передбачених Законом, складання за результатами здійснення заходів державного нагляду (контролю) протоколів про адміністративні правопорушення у сфері санітарного законодавства. </w:t>
            </w:r>
          </w:p>
          <w:p w14:paraId="6BF7113D" w14:textId="77777777" w:rsidR="00FB6522" w:rsidRDefault="00FB6522">
            <w:pPr>
              <w:numPr>
                <w:ilvl w:val="0"/>
                <w:numId w:val="1"/>
              </w:numPr>
              <w:tabs>
                <w:tab w:val="left" w:pos="284"/>
              </w:tabs>
              <w:ind w:left="0" w:firstLine="0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Участь у проведенні санітарно-епідеміологічних розслідувань, спрямованих на виявлення причин та умов, що призводять до виникнення і поширення інфекційних хвороб, у тому числі через харчові продукти, групових та індивідуальних харчових отруєнь та вжиття заходів до їх усунення відповідно до законодавства. Здійснення, у межах компетенції, контролю  за усуненням причин і умов виникнення та поширення інфекційних, масових неінфекційних захворювань, отруєнь та інше.</w:t>
            </w:r>
          </w:p>
          <w:p w14:paraId="005D4E5F" w14:textId="77777777" w:rsidR="00FB6522" w:rsidRDefault="00FB6522">
            <w:pPr>
              <w:numPr>
                <w:ilvl w:val="0"/>
                <w:numId w:val="1"/>
              </w:numPr>
              <w:tabs>
                <w:tab w:val="left" w:pos="284"/>
              </w:tabs>
              <w:ind w:left="0" w:firstLine="0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Організація та участь у проведенні відповідних досліджень (випробувань) для цілей державного нагляду (контролю) у сфері санітарного законодавства, зокрема під час розслідування спалахів.</w:t>
            </w:r>
          </w:p>
        </w:tc>
      </w:tr>
      <w:tr w:rsidR="00FB6522" w14:paraId="15916A91" w14:textId="77777777">
        <w:trPr>
          <w:trHeight w:val="1177"/>
        </w:trPr>
        <w:tc>
          <w:tcPr>
            <w:tcW w:w="5000" w:type="pct"/>
          </w:tcPr>
          <w:p w14:paraId="4E906C23" w14:textId="77777777" w:rsidR="00FB6522" w:rsidRDefault="00FB6522">
            <w:pPr>
              <w:numPr>
                <w:ilvl w:val="0"/>
                <w:numId w:val="1"/>
              </w:numPr>
              <w:tabs>
                <w:tab w:val="left" w:pos="284"/>
              </w:tabs>
              <w:ind w:left="0" w:firstLine="0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Здійснення санітарних заходів, що стосуються обмеженого (визначеного) кола осіб чи випадків, передбачених законодавством, зокрема щодо обмеження, заборони, тимчасового припинення діяльності, вживання відповідно до закону інших заходів реагування, у тому числі обмеження або заборони ввезення на митну територію області, перевезення через митну територію області (транзити) біологічних продуктів, патологічного матеріалу. </w:t>
            </w:r>
          </w:p>
        </w:tc>
      </w:tr>
      <w:tr w:rsidR="00FB6522" w14:paraId="759B7FB7" w14:textId="77777777">
        <w:trPr>
          <w:trHeight w:val="282"/>
        </w:trPr>
        <w:tc>
          <w:tcPr>
            <w:tcW w:w="5000" w:type="pct"/>
          </w:tcPr>
          <w:p w14:paraId="06B1FF4A" w14:textId="77777777" w:rsidR="00FB6522" w:rsidRDefault="00FB6522">
            <w:pPr>
              <w:numPr>
                <w:ilvl w:val="0"/>
                <w:numId w:val="1"/>
              </w:numPr>
              <w:tabs>
                <w:tab w:val="left" w:pos="284"/>
              </w:tabs>
              <w:ind w:left="0" w:firstLine="0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Участь у розгляді звернень громадян, фізичних та юридичних осіб, з питань, що стосуються дотримання санітарного законодавства, здійснення моніторингу причин і кількості звернень, випадків заподіяння шкоди здоров’ю людей внаслідок споживання продукції. </w:t>
            </w:r>
          </w:p>
        </w:tc>
      </w:tr>
      <w:tr w:rsidR="00FB6522" w14:paraId="59A1AD65" w14:textId="77777777">
        <w:trPr>
          <w:trHeight w:val="752"/>
        </w:trPr>
        <w:tc>
          <w:tcPr>
            <w:tcW w:w="5000" w:type="pct"/>
          </w:tcPr>
          <w:p w14:paraId="697F7468" w14:textId="77777777" w:rsidR="00FB6522" w:rsidRDefault="00FB6522">
            <w:pPr>
              <w:pStyle w:val="rvps2"/>
              <w:numPr>
                <w:ilvl w:val="0"/>
                <w:numId w:val="1"/>
              </w:numPr>
              <w:shd w:val="clear" w:color="auto" w:fill="FFFFFF"/>
              <w:tabs>
                <w:tab w:val="left" w:pos="284"/>
              </w:tabs>
              <w:spacing w:before="0" w:after="0"/>
              <w:ind w:left="0" w:firstLine="0"/>
              <w:jc w:val="both"/>
              <w:textAlignment w:val="baseline"/>
              <w:rPr>
                <w:lang w:val="uk-UA"/>
              </w:rPr>
            </w:pPr>
            <w:r>
              <w:rPr>
                <w:lang w:val="uk-UA"/>
              </w:rPr>
              <w:t>Участь у проведенні заходів, спрямованих на підвищення рівня гігієнічних знань працівників, в тому числі, тих які підлягають обов’язковим медичним оглядам, а також тих, які зазнають у виробництві, сфері послуг, інших галузях ризику дії небезпечних факторів.</w:t>
            </w:r>
          </w:p>
        </w:tc>
      </w:tr>
      <w:tr w:rsidR="00FB6522" w14:paraId="6CED2219" w14:textId="77777777">
        <w:trPr>
          <w:trHeight w:val="393"/>
        </w:trPr>
        <w:tc>
          <w:tcPr>
            <w:tcW w:w="5000" w:type="pct"/>
          </w:tcPr>
          <w:p w14:paraId="2A85DFF2" w14:textId="77777777" w:rsidR="00FB6522" w:rsidRDefault="00FB6522">
            <w:pPr>
              <w:pStyle w:val="rvps2"/>
              <w:numPr>
                <w:ilvl w:val="0"/>
                <w:numId w:val="1"/>
              </w:numPr>
              <w:shd w:val="clear" w:color="auto" w:fill="FFFFFF"/>
              <w:tabs>
                <w:tab w:val="left" w:pos="284"/>
              </w:tabs>
              <w:spacing w:before="0" w:after="0"/>
              <w:ind w:left="0" w:firstLine="0"/>
              <w:jc w:val="both"/>
              <w:textAlignment w:val="baseline"/>
              <w:rPr>
                <w:lang w:val="uk-UA"/>
              </w:rPr>
            </w:pPr>
            <w:r>
              <w:rPr>
                <w:lang w:val="uk-UA"/>
              </w:rPr>
              <w:t>Участь у розгляді проектів нормативно-правових актів у сфері санітарного законодавства, які надходять від Держпродспоживслужби, територіальних органів виконавчої влади, підготовка в межах повноважень, передбачених законом, висновків і пропозицій.</w:t>
            </w:r>
          </w:p>
        </w:tc>
      </w:tr>
      <w:tr w:rsidR="00FB6522" w14:paraId="63243370" w14:textId="77777777">
        <w:trPr>
          <w:trHeight w:val="282"/>
        </w:trPr>
        <w:tc>
          <w:tcPr>
            <w:tcW w:w="5000" w:type="pct"/>
          </w:tcPr>
          <w:p w14:paraId="60421B75" w14:textId="77777777" w:rsidR="00FB6522" w:rsidRDefault="00FB6522">
            <w:pPr>
              <w:pStyle w:val="rvps2"/>
              <w:numPr>
                <w:ilvl w:val="0"/>
                <w:numId w:val="1"/>
              </w:numPr>
              <w:shd w:val="clear" w:color="auto" w:fill="FFFFFF"/>
              <w:tabs>
                <w:tab w:val="left" w:pos="284"/>
              </w:tabs>
              <w:spacing w:before="0" w:after="0"/>
              <w:ind w:left="0" w:firstLine="0"/>
              <w:jc w:val="both"/>
              <w:textAlignment w:val="baseline"/>
              <w:rPr>
                <w:lang w:val="uk-UA"/>
              </w:rPr>
            </w:pPr>
            <w:r>
              <w:rPr>
                <w:lang w:val="uk-UA" w:eastAsia="uk-UA"/>
              </w:rPr>
              <w:t xml:space="preserve">Виконання повноважень державного інспектора, </w:t>
            </w:r>
            <w:r>
              <w:t>відповідно до пункту 9 Положення про Головне управління</w:t>
            </w:r>
            <w:r>
              <w:rPr>
                <w:lang w:val="uk-UA"/>
              </w:rPr>
              <w:t>,</w:t>
            </w:r>
            <w:r>
              <w:rPr>
                <w:lang w:val="uk-UA" w:eastAsia="uk-UA"/>
              </w:rPr>
              <w:t xml:space="preserve"> які покладаються </w:t>
            </w:r>
            <w:r>
              <w:rPr>
                <w:lang w:val="uk-UA"/>
              </w:rPr>
              <w:t>у встановленому порядку відповідно до вимог законодавства.</w:t>
            </w:r>
          </w:p>
        </w:tc>
      </w:tr>
    </w:tbl>
    <w:p w14:paraId="7ED64B04" w14:textId="77777777" w:rsidR="00FB6522" w:rsidRDefault="00FB6522">
      <w:pPr>
        <w:rPr>
          <w:b/>
          <w:sz w:val="24"/>
          <w:szCs w:val="24"/>
          <w:lang w:val="uk-UA"/>
        </w:rPr>
      </w:pPr>
    </w:p>
    <w:p w14:paraId="7E08D7E7" w14:textId="77777777" w:rsidR="00FB6522" w:rsidRDefault="00FB6522">
      <w:pPr>
        <w:rPr>
          <w:b/>
          <w:sz w:val="24"/>
          <w:szCs w:val="24"/>
          <w:lang w:val="uk-UA"/>
        </w:rPr>
      </w:pPr>
    </w:p>
    <w:p w14:paraId="344FB813" w14:textId="77777777" w:rsidR="00FB6522" w:rsidRDefault="00FB6522">
      <w:pPr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Умови оплати праці:</w:t>
      </w:r>
    </w:p>
    <w:p w14:paraId="71556DD1" w14:textId="77777777" w:rsidR="00FB6522" w:rsidRDefault="00FB6522">
      <w:pPr>
        <w:jc w:val="both"/>
        <w:rPr>
          <w:rFonts w:eastAsia="Calibri"/>
          <w:sz w:val="24"/>
          <w:szCs w:val="24"/>
          <w:lang w:val="uk-UA" w:eastAsia="uk-UA"/>
        </w:rPr>
      </w:pPr>
      <w:r>
        <w:rPr>
          <w:rFonts w:eastAsia="Calibri"/>
          <w:sz w:val="24"/>
          <w:szCs w:val="24"/>
          <w:lang w:val="uk-UA" w:eastAsia="uk-UA"/>
        </w:rPr>
        <w:t xml:space="preserve">посадовий оклад – </w:t>
      </w:r>
      <w:r>
        <w:rPr>
          <w:sz w:val="24"/>
          <w:szCs w:val="24"/>
          <w:lang w:val="uk-UA"/>
        </w:rPr>
        <w:t xml:space="preserve">13633 </w:t>
      </w:r>
      <w:r>
        <w:rPr>
          <w:rFonts w:eastAsia="Calibri"/>
          <w:sz w:val="24"/>
          <w:szCs w:val="24"/>
          <w:lang w:val="uk-UA" w:eastAsia="uk-UA"/>
        </w:rPr>
        <w:t xml:space="preserve">грн.; </w:t>
      </w:r>
    </w:p>
    <w:p w14:paraId="7562DE9D" w14:textId="77777777" w:rsidR="00FB6522" w:rsidRDefault="00FB6522">
      <w:pPr>
        <w:jc w:val="both"/>
        <w:rPr>
          <w:sz w:val="24"/>
          <w:szCs w:val="24"/>
          <w:lang w:val="uk-UA"/>
        </w:rPr>
      </w:pPr>
      <w:r>
        <w:rPr>
          <w:rFonts w:eastAsia="Calibri"/>
          <w:sz w:val="24"/>
          <w:szCs w:val="24"/>
          <w:lang w:val="uk-UA" w:eastAsia="uk-UA"/>
        </w:rPr>
        <w:t xml:space="preserve">надбавки, доплати, премії та компенсації відповідно до </w:t>
      </w:r>
      <w:r>
        <w:rPr>
          <w:sz w:val="24"/>
          <w:szCs w:val="24"/>
          <w:highlight w:val="white"/>
          <w:lang w:val="uk-UA"/>
        </w:rPr>
        <w:t>Закону України «Про державну с</w:t>
      </w:r>
      <w:r>
        <w:rPr>
          <w:sz w:val="24"/>
          <w:szCs w:val="24"/>
          <w:lang w:val="uk-UA"/>
        </w:rPr>
        <w:t>лужбу»</w:t>
      </w:r>
      <w:r w:rsidR="00C0736F">
        <w:rPr>
          <w:sz w:val="24"/>
          <w:szCs w:val="24"/>
          <w:lang w:val="uk-UA"/>
        </w:rPr>
        <w:t>.</w:t>
      </w:r>
    </w:p>
    <w:p w14:paraId="6D031841" w14:textId="77777777" w:rsidR="00FB6522" w:rsidRDefault="00FB6522">
      <w:pPr>
        <w:jc w:val="both"/>
        <w:rPr>
          <w:sz w:val="24"/>
          <w:szCs w:val="24"/>
          <w:lang w:val="uk-UA"/>
        </w:rPr>
      </w:pPr>
    </w:p>
    <w:p w14:paraId="2AC6731F" w14:textId="77777777" w:rsidR="00FB6522" w:rsidRDefault="00FB6522">
      <w:pPr>
        <w:jc w:val="both"/>
        <w:rPr>
          <w:b/>
          <w:bCs/>
          <w:sz w:val="24"/>
          <w:szCs w:val="24"/>
          <w:lang w:val="uk-UA"/>
        </w:rPr>
      </w:pPr>
    </w:p>
    <w:p w14:paraId="1A3B2955" w14:textId="77777777" w:rsidR="00FB6522" w:rsidRDefault="00FB6522">
      <w:pPr>
        <w:jc w:val="both"/>
        <w:rPr>
          <w:b/>
          <w:bCs/>
          <w:sz w:val="24"/>
          <w:szCs w:val="24"/>
          <w:lang w:val="uk-UA"/>
        </w:rPr>
      </w:pPr>
    </w:p>
    <w:p w14:paraId="6AAD56C7" w14:textId="77777777" w:rsidR="00FB6522" w:rsidRDefault="00FB6522">
      <w:pPr>
        <w:jc w:val="both"/>
        <w:rPr>
          <w:b/>
          <w:bCs/>
          <w:sz w:val="24"/>
          <w:szCs w:val="24"/>
          <w:lang w:val="uk-UA"/>
        </w:rPr>
      </w:pPr>
      <w:r>
        <w:rPr>
          <w:b/>
          <w:bCs/>
          <w:sz w:val="24"/>
          <w:szCs w:val="24"/>
          <w:lang w:val="uk-UA"/>
        </w:rPr>
        <w:lastRenderedPageBreak/>
        <w:t>Умови відбору та призначення на посаду:</w:t>
      </w:r>
    </w:p>
    <w:p w14:paraId="16E6F347" w14:textId="77777777" w:rsidR="00FB6522" w:rsidRDefault="00FB6522">
      <w:pPr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призначення на посаду строкове до призначення на дану посаду переможця конкурсу, але не більше 12 місяців з дня припинення чи скасування воєнного стану.</w:t>
      </w:r>
    </w:p>
    <w:p w14:paraId="350F9C3F" w14:textId="77777777" w:rsidR="00FB6522" w:rsidRDefault="00FB6522">
      <w:pPr>
        <w:jc w:val="both"/>
        <w:rPr>
          <w:sz w:val="24"/>
          <w:szCs w:val="24"/>
          <w:lang w:val="uk-UA"/>
        </w:rPr>
      </w:pPr>
    </w:p>
    <w:p w14:paraId="32E9F23B" w14:textId="77777777" w:rsidR="00FB6522" w:rsidRDefault="00FB6522">
      <w:pPr>
        <w:pStyle w:val="a9"/>
        <w:spacing w:before="0" w:beforeAutospacing="0" w:after="0" w:afterAutospacing="0"/>
        <w:rPr>
          <w:b/>
          <w:bCs/>
          <w:lang w:val="uk-UA"/>
        </w:rPr>
      </w:pPr>
      <w:r>
        <w:rPr>
          <w:b/>
          <w:bCs/>
          <w:lang w:val="uk-UA"/>
        </w:rPr>
        <w:t>Вимоги до компетентності:</w:t>
      </w:r>
    </w:p>
    <w:p w14:paraId="53FE9700" w14:textId="77777777" w:rsidR="00FB6522" w:rsidRDefault="00FB6522">
      <w:pPr>
        <w:pStyle w:val="a9"/>
        <w:spacing w:before="0" w:beforeAutospacing="0" w:after="0" w:afterAutospacing="0"/>
        <w:jc w:val="both"/>
        <w:rPr>
          <w:b/>
          <w:bCs/>
          <w:lang w:val="uk-UA"/>
        </w:rPr>
      </w:pPr>
      <w:r>
        <w:rPr>
          <w:b/>
          <w:bCs/>
          <w:lang w:val="uk-UA"/>
        </w:rPr>
        <w:t>Ділові якості</w:t>
      </w:r>
      <w:r>
        <w:rPr>
          <w:lang w:val="uk-UA"/>
        </w:rPr>
        <w:t>: вміння працювати самостійно та в команді, здатність концентруватись на деталях, навички ділового листування, вміння використовувати комп’ютерні пристрої, базове офісне та спеціалізоване програмне забезпечення для ефективного виконання своїх посадових обов’язків, сервіси інтернету для ефективного пошуку потрібної інформації.</w:t>
      </w:r>
    </w:p>
    <w:p w14:paraId="68F3C579" w14:textId="77777777" w:rsidR="00FB6522" w:rsidRDefault="00FB6522">
      <w:pPr>
        <w:pStyle w:val="a9"/>
        <w:spacing w:before="0" w:beforeAutospacing="0" w:after="0" w:afterAutospacing="0"/>
        <w:jc w:val="both"/>
        <w:rPr>
          <w:lang w:val="uk-UA"/>
        </w:rPr>
      </w:pPr>
      <w:r>
        <w:rPr>
          <w:b/>
          <w:bCs/>
          <w:lang w:val="uk-UA"/>
        </w:rPr>
        <w:t>Особисті якості</w:t>
      </w:r>
      <w:r>
        <w:rPr>
          <w:lang w:val="uk-UA"/>
        </w:rPr>
        <w:t>: стресостійкість, ініціативність, дисциплінованість, комунікабельність, відповідальність.</w:t>
      </w:r>
    </w:p>
    <w:p w14:paraId="6AEB9111" w14:textId="77777777" w:rsidR="00FB6522" w:rsidRDefault="00FB6522">
      <w:pPr>
        <w:jc w:val="both"/>
        <w:rPr>
          <w:b/>
          <w:bCs/>
          <w:sz w:val="24"/>
          <w:szCs w:val="24"/>
          <w:lang w:val="uk-UA"/>
        </w:rPr>
      </w:pPr>
      <w:bookmarkStart w:id="1" w:name="_GoBack"/>
      <w:bookmarkEnd w:id="1"/>
    </w:p>
    <w:p w14:paraId="6A291868" w14:textId="77777777" w:rsidR="00FB6522" w:rsidRDefault="00FB6522">
      <w:pPr>
        <w:jc w:val="both"/>
        <w:rPr>
          <w:b/>
          <w:bCs/>
          <w:sz w:val="24"/>
          <w:szCs w:val="24"/>
          <w:lang w:val="uk-UA"/>
        </w:rPr>
      </w:pPr>
      <w:r>
        <w:rPr>
          <w:b/>
          <w:bCs/>
          <w:sz w:val="24"/>
          <w:szCs w:val="24"/>
          <w:lang w:val="uk-UA"/>
        </w:rPr>
        <w:t>Обов’язкові вимоги: </w:t>
      </w:r>
    </w:p>
    <w:p w14:paraId="459A48E3" w14:textId="77777777" w:rsidR="00FB6522" w:rsidRDefault="00FB6522">
      <w:pPr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громадянство України;</w:t>
      </w:r>
    </w:p>
    <w:p w14:paraId="4AEB1703" w14:textId="77777777" w:rsidR="00FB6522" w:rsidRDefault="00FB6522">
      <w:pPr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вища освіта, не нижче ступеня бакалавра, молодшого бакалавра за спеціальністю </w:t>
      </w:r>
      <w:r>
        <w:rPr>
          <w:sz w:val="24"/>
          <w:szCs w:val="24"/>
          <w:shd w:val="clear" w:color="auto" w:fill="FFFFFF"/>
          <w:lang w:val="uk-UA"/>
        </w:rPr>
        <w:t>«Гігієна, санітарія, епідеміологія», «Медико-профілактична справа», «Лікувальна справа»</w:t>
      </w:r>
      <w:r>
        <w:rPr>
          <w:sz w:val="24"/>
          <w:szCs w:val="24"/>
          <w:lang w:val="uk-UA"/>
        </w:rPr>
        <w:t>;</w:t>
      </w:r>
    </w:p>
    <w:p w14:paraId="37DEB32B" w14:textId="77777777" w:rsidR="00FB6522" w:rsidRDefault="00FB6522">
      <w:pPr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вільне володіння державною мовою.</w:t>
      </w:r>
    </w:p>
    <w:p w14:paraId="758C53BB" w14:textId="77777777" w:rsidR="00FB6522" w:rsidRDefault="00FB6522">
      <w:pPr>
        <w:jc w:val="both"/>
        <w:rPr>
          <w:b/>
          <w:bCs/>
          <w:sz w:val="24"/>
          <w:szCs w:val="24"/>
          <w:lang w:val="uk-UA"/>
        </w:rPr>
      </w:pPr>
    </w:p>
    <w:p w14:paraId="23752858" w14:textId="77777777" w:rsidR="00FB6522" w:rsidRDefault="00FB6522">
      <w:pPr>
        <w:tabs>
          <w:tab w:val="left" w:pos="2835"/>
        </w:tabs>
        <w:jc w:val="both"/>
        <w:rPr>
          <w:sz w:val="24"/>
          <w:szCs w:val="24"/>
          <w:lang w:val="uk-UA"/>
        </w:rPr>
      </w:pPr>
      <w:r>
        <w:rPr>
          <w:b/>
          <w:bCs/>
          <w:sz w:val="24"/>
          <w:szCs w:val="24"/>
          <w:lang w:val="uk-UA"/>
        </w:rPr>
        <w:t>Місце розташування Головного управління Держпродспоживслужби в Тернопільській області</w:t>
      </w:r>
      <w:r>
        <w:rPr>
          <w:sz w:val="24"/>
          <w:szCs w:val="24"/>
          <w:lang w:val="uk-UA"/>
        </w:rPr>
        <w:t xml:space="preserve">: </w:t>
      </w:r>
      <w:r>
        <w:rPr>
          <w:sz w:val="24"/>
          <w:szCs w:val="24"/>
        </w:rPr>
        <w:t>м. Тернопіль, вул.  Микулинецька, 20</w:t>
      </w:r>
      <w:r>
        <w:rPr>
          <w:sz w:val="24"/>
          <w:szCs w:val="24"/>
          <w:lang w:val="uk-UA"/>
        </w:rPr>
        <w:t>.</w:t>
      </w:r>
    </w:p>
    <w:p w14:paraId="609971BD" w14:textId="77777777" w:rsidR="00FB6522" w:rsidRDefault="00FB6522">
      <w:pPr>
        <w:jc w:val="both"/>
        <w:rPr>
          <w:sz w:val="24"/>
          <w:szCs w:val="24"/>
          <w:lang w:val="uk-UA"/>
        </w:rPr>
      </w:pPr>
    </w:p>
    <w:p w14:paraId="79AD3B38" w14:textId="77777777" w:rsidR="00FB6522" w:rsidRDefault="00FB6522">
      <w:pPr>
        <w:ind w:firstLine="567"/>
        <w:jc w:val="both"/>
        <w:rPr>
          <w:rFonts w:eastAsia="Calibri"/>
          <w:bCs/>
          <w:sz w:val="24"/>
          <w:szCs w:val="24"/>
          <w:lang w:val="uk-UA" w:eastAsia="en-US"/>
        </w:rPr>
      </w:pPr>
      <w:r>
        <w:rPr>
          <w:sz w:val="24"/>
          <w:szCs w:val="24"/>
          <w:lang w:val="uk-UA"/>
        </w:rPr>
        <w:t xml:space="preserve">Ми чекаємо на резюме кандидатів  (приклад форми) </w:t>
      </w:r>
      <w:r>
        <w:rPr>
          <w:b/>
          <w:sz w:val="24"/>
          <w:szCs w:val="24"/>
          <w:lang w:val="uk-UA"/>
        </w:rPr>
        <w:t>до 1</w:t>
      </w:r>
      <w:r w:rsidR="00C0736F">
        <w:rPr>
          <w:b/>
          <w:sz w:val="24"/>
          <w:szCs w:val="24"/>
          <w:lang w:val="uk-UA"/>
        </w:rPr>
        <w:t>5</w:t>
      </w:r>
      <w:r>
        <w:rPr>
          <w:b/>
          <w:sz w:val="24"/>
          <w:szCs w:val="24"/>
          <w:lang w:val="uk-UA"/>
        </w:rPr>
        <w:t>.</w:t>
      </w:r>
      <w:r w:rsidR="00C0736F">
        <w:rPr>
          <w:b/>
          <w:sz w:val="24"/>
          <w:szCs w:val="24"/>
          <w:lang w:val="uk-UA"/>
        </w:rPr>
        <w:t>45</w:t>
      </w:r>
      <w:r>
        <w:rPr>
          <w:b/>
          <w:sz w:val="24"/>
          <w:szCs w:val="24"/>
          <w:lang w:val="uk-UA"/>
        </w:rPr>
        <w:t xml:space="preserve"> </w:t>
      </w:r>
      <w:r w:rsidR="00375CE9">
        <w:rPr>
          <w:b/>
          <w:sz w:val="24"/>
          <w:szCs w:val="24"/>
          <w:lang w:val="uk-UA"/>
        </w:rPr>
        <w:t xml:space="preserve">год </w:t>
      </w:r>
      <w:r w:rsidR="00C0736F">
        <w:rPr>
          <w:b/>
          <w:sz w:val="24"/>
          <w:szCs w:val="24"/>
          <w:lang w:val="uk-UA"/>
        </w:rPr>
        <w:t>07</w:t>
      </w:r>
      <w:r>
        <w:rPr>
          <w:b/>
          <w:sz w:val="24"/>
          <w:szCs w:val="24"/>
          <w:lang w:val="uk-UA"/>
        </w:rPr>
        <w:t xml:space="preserve"> </w:t>
      </w:r>
      <w:r w:rsidR="00C0736F">
        <w:rPr>
          <w:b/>
          <w:sz w:val="24"/>
          <w:szCs w:val="24"/>
          <w:lang w:val="uk-UA"/>
        </w:rPr>
        <w:t>серпня</w:t>
      </w:r>
      <w:r>
        <w:rPr>
          <w:b/>
          <w:sz w:val="24"/>
          <w:szCs w:val="24"/>
          <w:lang w:val="uk-UA"/>
        </w:rPr>
        <w:t xml:space="preserve"> 2026 року</w:t>
      </w:r>
      <w:r>
        <w:rPr>
          <w:sz w:val="24"/>
          <w:szCs w:val="24"/>
          <w:lang w:val="uk-UA"/>
        </w:rPr>
        <w:t xml:space="preserve"> на електронну адресу </w:t>
      </w:r>
      <w:r>
        <w:rPr>
          <w:rFonts w:eastAsia="Calibri"/>
          <w:b/>
          <w:sz w:val="24"/>
          <w:szCs w:val="24"/>
          <w:lang w:val="uk-UA" w:eastAsia="en-US"/>
        </w:rPr>
        <w:t>kadry2@dpss-te.gov.ua.</w:t>
      </w:r>
    </w:p>
    <w:p w14:paraId="05C5D234" w14:textId="77777777" w:rsidR="00FB6522" w:rsidRDefault="00FB6522">
      <w:pPr>
        <w:ind w:firstLine="567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За результатами опрацювання резюме, ми відберемо ті, які відповідають нашому запиту, та запросимо відібраних кандидатів на співбесіду. </w:t>
      </w:r>
    </w:p>
    <w:p w14:paraId="111DB5F0" w14:textId="77777777" w:rsidR="00FB6522" w:rsidRDefault="00FB6522">
      <w:pPr>
        <w:jc w:val="both"/>
        <w:rPr>
          <w:sz w:val="24"/>
          <w:szCs w:val="24"/>
          <w:lang w:val="uk-UA"/>
        </w:rPr>
      </w:pPr>
    </w:p>
    <w:p w14:paraId="3BD96FA3" w14:textId="77777777" w:rsidR="00FB6522" w:rsidRDefault="00FB6522">
      <w:pPr>
        <w:ind w:firstLine="567"/>
        <w:jc w:val="both"/>
        <w:rPr>
          <w:b/>
          <w:bCs/>
          <w:sz w:val="24"/>
          <w:szCs w:val="24"/>
          <w:lang w:val="en-US"/>
        </w:rPr>
      </w:pPr>
      <w:r>
        <w:rPr>
          <w:sz w:val="24"/>
          <w:szCs w:val="24"/>
          <w:lang w:val="uk-UA"/>
        </w:rPr>
        <w:t xml:space="preserve">У разі виникнення запитань просимо звертатися за </w:t>
      </w:r>
      <w:r>
        <w:rPr>
          <w:b/>
          <w:bCs/>
          <w:sz w:val="24"/>
          <w:szCs w:val="24"/>
          <w:lang w:val="uk-UA"/>
        </w:rPr>
        <w:t>тел. (0352) 52 10 90</w:t>
      </w:r>
    </w:p>
    <w:sectPr w:rsidR="00FB6522">
      <w:headerReference w:type="default" r:id="rId7"/>
      <w:type w:val="continuous"/>
      <w:pgSz w:w="11909" w:h="16834"/>
      <w:pgMar w:top="1134" w:right="567" w:bottom="851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33AFBB" w14:textId="77777777" w:rsidR="00CD3925" w:rsidRDefault="00CD3925">
      <w:r>
        <w:separator/>
      </w:r>
    </w:p>
  </w:endnote>
  <w:endnote w:type="continuationSeparator" w:id="0">
    <w:p w14:paraId="06B1D7F9" w14:textId="77777777" w:rsidR="00CD3925" w:rsidRDefault="00CD39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krainianPragmatica">
    <w:altName w:val="Courier New"/>
    <w:charset w:val="00"/>
    <w:family w:val="roman"/>
    <w:pitch w:val="default"/>
    <w:sig w:usb0="00000000" w:usb1="00000000" w:usb2="00000000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ntiqua">
    <w:altName w:val="Century Gothic"/>
    <w:charset w:val="00"/>
    <w:family w:val="swiss"/>
    <w:pitch w:val="default"/>
    <w:sig w:usb0="00000000" w:usb1="00000000" w:usb2="00000000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AD6110" w14:textId="77777777" w:rsidR="00CD3925" w:rsidRDefault="00CD3925">
      <w:r>
        <w:separator/>
      </w:r>
    </w:p>
  </w:footnote>
  <w:footnote w:type="continuationSeparator" w:id="0">
    <w:p w14:paraId="142D595E" w14:textId="77777777" w:rsidR="00CD3925" w:rsidRDefault="00CD39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842BE2" w14:textId="77777777" w:rsidR="00FB6522" w:rsidRDefault="00FB6522">
    <w:pPr>
      <w:pStyle w:val="a7"/>
      <w:tabs>
        <w:tab w:val="clear" w:pos="4677"/>
        <w:tab w:val="clear" w:pos="9355"/>
        <w:tab w:val="left" w:pos="669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6935CF"/>
    <w:multiLevelType w:val="multilevel"/>
    <w:tmpl w:val="5E6935C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BDF"/>
    <w:rsid w:val="00000C1D"/>
    <w:rsid w:val="0000539D"/>
    <w:rsid w:val="00007785"/>
    <w:rsid w:val="00010501"/>
    <w:rsid w:val="00014485"/>
    <w:rsid w:val="00043ED4"/>
    <w:rsid w:val="00062B4C"/>
    <w:rsid w:val="00062CC5"/>
    <w:rsid w:val="00064A63"/>
    <w:rsid w:val="0006697A"/>
    <w:rsid w:val="000804E7"/>
    <w:rsid w:val="00083FB9"/>
    <w:rsid w:val="00091032"/>
    <w:rsid w:val="00092E13"/>
    <w:rsid w:val="0009460C"/>
    <w:rsid w:val="000A5BB4"/>
    <w:rsid w:val="000B1CBE"/>
    <w:rsid w:val="000B298C"/>
    <w:rsid w:val="000D0F70"/>
    <w:rsid w:val="000D5E27"/>
    <w:rsid w:val="000D7407"/>
    <w:rsid w:val="000E248F"/>
    <w:rsid w:val="000F57C2"/>
    <w:rsid w:val="001009BD"/>
    <w:rsid w:val="00101985"/>
    <w:rsid w:val="00106038"/>
    <w:rsid w:val="00106107"/>
    <w:rsid w:val="00125671"/>
    <w:rsid w:val="00147BE3"/>
    <w:rsid w:val="00152BBD"/>
    <w:rsid w:val="00152EC3"/>
    <w:rsid w:val="00153E4D"/>
    <w:rsid w:val="00176AA4"/>
    <w:rsid w:val="001823D8"/>
    <w:rsid w:val="00187029"/>
    <w:rsid w:val="00194B72"/>
    <w:rsid w:val="0019597E"/>
    <w:rsid w:val="0019641F"/>
    <w:rsid w:val="001A3C68"/>
    <w:rsid w:val="001A61DE"/>
    <w:rsid w:val="001B4902"/>
    <w:rsid w:val="001B500A"/>
    <w:rsid w:val="001C0F20"/>
    <w:rsid w:val="001C7141"/>
    <w:rsid w:val="001D1A0F"/>
    <w:rsid w:val="001D79FE"/>
    <w:rsid w:val="001E278B"/>
    <w:rsid w:val="001F312E"/>
    <w:rsid w:val="001F7FAE"/>
    <w:rsid w:val="00202FF8"/>
    <w:rsid w:val="002062B9"/>
    <w:rsid w:val="002134CE"/>
    <w:rsid w:val="0021458A"/>
    <w:rsid w:val="0023511B"/>
    <w:rsid w:val="00235B74"/>
    <w:rsid w:val="002473CC"/>
    <w:rsid w:val="00250CB9"/>
    <w:rsid w:val="00253DC5"/>
    <w:rsid w:val="002607EB"/>
    <w:rsid w:val="00287D66"/>
    <w:rsid w:val="002974F1"/>
    <w:rsid w:val="002B5225"/>
    <w:rsid w:val="002B7312"/>
    <w:rsid w:val="002C062C"/>
    <w:rsid w:val="002C427B"/>
    <w:rsid w:val="002D328A"/>
    <w:rsid w:val="0032083D"/>
    <w:rsid w:val="00323E5C"/>
    <w:rsid w:val="00331896"/>
    <w:rsid w:val="00333F09"/>
    <w:rsid w:val="00360625"/>
    <w:rsid w:val="00375CE9"/>
    <w:rsid w:val="00380368"/>
    <w:rsid w:val="00381297"/>
    <w:rsid w:val="003931B9"/>
    <w:rsid w:val="003A60E0"/>
    <w:rsid w:val="003D0121"/>
    <w:rsid w:val="00407C4D"/>
    <w:rsid w:val="00412BD4"/>
    <w:rsid w:val="0041562A"/>
    <w:rsid w:val="00416851"/>
    <w:rsid w:val="00432893"/>
    <w:rsid w:val="00432F34"/>
    <w:rsid w:val="004330CD"/>
    <w:rsid w:val="0043628C"/>
    <w:rsid w:val="004459BB"/>
    <w:rsid w:val="00467D42"/>
    <w:rsid w:val="00470D28"/>
    <w:rsid w:val="00476C0D"/>
    <w:rsid w:val="004812A7"/>
    <w:rsid w:val="00481A7F"/>
    <w:rsid w:val="00485469"/>
    <w:rsid w:val="004A6E84"/>
    <w:rsid w:val="004C1423"/>
    <w:rsid w:val="004D432B"/>
    <w:rsid w:val="004E2D4E"/>
    <w:rsid w:val="004F1275"/>
    <w:rsid w:val="00503E3E"/>
    <w:rsid w:val="0050506E"/>
    <w:rsid w:val="00514FB3"/>
    <w:rsid w:val="00555F6D"/>
    <w:rsid w:val="00564F95"/>
    <w:rsid w:val="005856CF"/>
    <w:rsid w:val="005A79BC"/>
    <w:rsid w:val="005C12C0"/>
    <w:rsid w:val="005C14B5"/>
    <w:rsid w:val="005C5699"/>
    <w:rsid w:val="005C639B"/>
    <w:rsid w:val="0060043A"/>
    <w:rsid w:val="00621CD9"/>
    <w:rsid w:val="00624857"/>
    <w:rsid w:val="006256ED"/>
    <w:rsid w:val="00634F28"/>
    <w:rsid w:val="0065394D"/>
    <w:rsid w:val="006658B8"/>
    <w:rsid w:val="00674F99"/>
    <w:rsid w:val="00675A5A"/>
    <w:rsid w:val="006A09FF"/>
    <w:rsid w:val="006A0BE2"/>
    <w:rsid w:val="006A4E90"/>
    <w:rsid w:val="006A70BF"/>
    <w:rsid w:val="006A7171"/>
    <w:rsid w:val="006B45B6"/>
    <w:rsid w:val="006B5F31"/>
    <w:rsid w:val="006C2945"/>
    <w:rsid w:val="006E4179"/>
    <w:rsid w:val="00704B67"/>
    <w:rsid w:val="00707FF5"/>
    <w:rsid w:val="00723F5C"/>
    <w:rsid w:val="0072546A"/>
    <w:rsid w:val="00730B05"/>
    <w:rsid w:val="0073540E"/>
    <w:rsid w:val="00742BD8"/>
    <w:rsid w:val="007431B6"/>
    <w:rsid w:val="00745EB7"/>
    <w:rsid w:val="0076697F"/>
    <w:rsid w:val="0078797C"/>
    <w:rsid w:val="007909E8"/>
    <w:rsid w:val="007A709D"/>
    <w:rsid w:val="007B035A"/>
    <w:rsid w:val="007D241F"/>
    <w:rsid w:val="007D7E65"/>
    <w:rsid w:val="007E6383"/>
    <w:rsid w:val="0081435E"/>
    <w:rsid w:val="00816F57"/>
    <w:rsid w:val="008256A9"/>
    <w:rsid w:val="008343FC"/>
    <w:rsid w:val="00837046"/>
    <w:rsid w:val="00842F66"/>
    <w:rsid w:val="00844912"/>
    <w:rsid w:val="0084498F"/>
    <w:rsid w:val="00886783"/>
    <w:rsid w:val="00890D20"/>
    <w:rsid w:val="008B4E70"/>
    <w:rsid w:val="008B7A59"/>
    <w:rsid w:val="008B7E0F"/>
    <w:rsid w:val="008C2828"/>
    <w:rsid w:val="008C338A"/>
    <w:rsid w:val="008C65BA"/>
    <w:rsid w:val="008D37B4"/>
    <w:rsid w:val="008E1D9A"/>
    <w:rsid w:val="008E5FCB"/>
    <w:rsid w:val="009003E0"/>
    <w:rsid w:val="0090593A"/>
    <w:rsid w:val="00905E82"/>
    <w:rsid w:val="00906C13"/>
    <w:rsid w:val="00923407"/>
    <w:rsid w:val="00931EB7"/>
    <w:rsid w:val="00933F75"/>
    <w:rsid w:val="00937482"/>
    <w:rsid w:val="009428CA"/>
    <w:rsid w:val="00950E2A"/>
    <w:rsid w:val="00951181"/>
    <w:rsid w:val="009537B4"/>
    <w:rsid w:val="009664CC"/>
    <w:rsid w:val="00980C2C"/>
    <w:rsid w:val="00983B01"/>
    <w:rsid w:val="009A1DF9"/>
    <w:rsid w:val="009D0D1D"/>
    <w:rsid w:val="009D1E9B"/>
    <w:rsid w:val="009E204B"/>
    <w:rsid w:val="009E2BC7"/>
    <w:rsid w:val="009E3479"/>
    <w:rsid w:val="009F1A4D"/>
    <w:rsid w:val="009F3291"/>
    <w:rsid w:val="00A22B15"/>
    <w:rsid w:val="00A36DAE"/>
    <w:rsid w:val="00A61E27"/>
    <w:rsid w:val="00A63030"/>
    <w:rsid w:val="00A66FF7"/>
    <w:rsid w:val="00A74DB0"/>
    <w:rsid w:val="00A76F9B"/>
    <w:rsid w:val="00A77173"/>
    <w:rsid w:val="00A918B7"/>
    <w:rsid w:val="00A924E8"/>
    <w:rsid w:val="00AE5EF3"/>
    <w:rsid w:val="00B0173F"/>
    <w:rsid w:val="00B036F4"/>
    <w:rsid w:val="00B07C81"/>
    <w:rsid w:val="00B26F95"/>
    <w:rsid w:val="00B365E8"/>
    <w:rsid w:val="00B60992"/>
    <w:rsid w:val="00B651C2"/>
    <w:rsid w:val="00B73870"/>
    <w:rsid w:val="00B84B8F"/>
    <w:rsid w:val="00BB5811"/>
    <w:rsid w:val="00BC427C"/>
    <w:rsid w:val="00BC42D7"/>
    <w:rsid w:val="00BC7D67"/>
    <w:rsid w:val="00BD11F9"/>
    <w:rsid w:val="00BD24F9"/>
    <w:rsid w:val="00BD4E1E"/>
    <w:rsid w:val="00BF3070"/>
    <w:rsid w:val="00BF3DD6"/>
    <w:rsid w:val="00BF416C"/>
    <w:rsid w:val="00BF7744"/>
    <w:rsid w:val="00C06427"/>
    <w:rsid w:val="00C0736F"/>
    <w:rsid w:val="00C13A13"/>
    <w:rsid w:val="00C43B39"/>
    <w:rsid w:val="00C5760A"/>
    <w:rsid w:val="00C64780"/>
    <w:rsid w:val="00C652FE"/>
    <w:rsid w:val="00C66BDF"/>
    <w:rsid w:val="00C836BA"/>
    <w:rsid w:val="00C84290"/>
    <w:rsid w:val="00C93E8C"/>
    <w:rsid w:val="00C94AAE"/>
    <w:rsid w:val="00CA50B2"/>
    <w:rsid w:val="00CB2354"/>
    <w:rsid w:val="00CC758E"/>
    <w:rsid w:val="00CD1C0E"/>
    <w:rsid w:val="00CD3060"/>
    <w:rsid w:val="00CD3925"/>
    <w:rsid w:val="00CD7986"/>
    <w:rsid w:val="00D03994"/>
    <w:rsid w:val="00D274F4"/>
    <w:rsid w:val="00D27B04"/>
    <w:rsid w:val="00D33F8F"/>
    <w:rsid w:val="00D429AC"/>
    <w:rsid w:val="00D44EB0"/>
    <w:rsid w:val="00D47E6C"/>
    <w:rsid w:val="00D624A0"/>
    <w:rsid w:val="00D76FE4"/>
    <w:rsid w:val="00D80C1F"/>
    <w:rsid w:val="00D851C6"/>
    <w:rsid w:val="00DD2B85"/>
    <w:rsid w:val="00DD6031"/>
    <w:rsid w:val="00DE4887"/>
    <w:rsid w:val="00DF1D92"/>
    <w:rsid w:val="00DF201D"/>
    <w:rsid w:val="00DF65FB"/>
    <w:rsid w:val="00E22423"/>
    <w:rsid w:val="00E31898"/>
    <w:rsid w:val="00E3445D"/>
    <w:rsid w:val="00E508BF"/>
    <w:rsid w:val="00E51805"/>
    <w:rsid w:val="00E52424"/>
    <w:rsid w:val="00E632FE"/>
    <w:rsid w:val="00E73EB7"/>
    <w:rsid w:val="00E77E84"/>
    <w:rsid w:val="00EA0317"/>
    <w:rsid w:val="00EA105E"/>
    <w:rsid w:val="00EB22B2"/>
    <w:rsid w:val="00EB32FB"/>
    <w:rsid w:val="00EC2F20"/>
    <w:rsid w:val="00EC2F60"/>
    <w:rsid w:val="00EC55B6"/>
    <w:rsid w:val="00ED546F"/>
    <w:rsid w:val="00ED7563"/>
    <w:rsid w:val="00EE6984"/>
    <w:rsid w:val="00EF302B"/>
    <w:rsid w:val="00EF3805"/>
    <w:rsid w:val="00EF5AF6"/>
    <w:rsid w:val="00EF6142"/>
    <w:rsid w:val="00F041BB"/>
    <w:rsid w:val="00F14041"/>
    <w:rsid w:val="00F17618"/>
    <w:rsid w:val="00F30C42"/>
    <w:rsid w:val="00F37D0A"/>
    <w:rsid w:val="00F460CF"/>
    <w:rsid w:val="00F63965"/>
    <w:rsid w:val="00F66060"/>
    <w:rsid w:val="00F70597"/>
    <w:rsid w:val="00F707FF"/>
    <w:rsid w:val="00F86C57"/>
    <w:rsid w:val="00F951A3"/>
    <w:rsid w:val="00FA5042"/>
    <w:rsid w:val="00FA65C8"/>
    <w:rsid w:val="00FB6522"/>
    <w:rsid w:val="00FD6D7E"/>
    <w:rsid w:val="00FE3FFC"/>
    <w:rsid w:val="00FE518D"/>
    <w:rsid w:val="00FF2C47"/>
    <w:rsid w:val="1E924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F1A538"/>
  <w15:chartTrackingRefBased/>
  <w15:docId w15:val="{66FDC143-EF36-4B90-B17E-11D8C0D9A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HTML Preformatted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Placeholder Text" w:semiHidden="1" w:uiPriority="99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lang w:val="ru-RU" w:eastAsia="ru-RU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4">
    <w:name w:val="Body Text"/>
    <w:basedOn w:val="a"/>
    <w:pPr>
      <w:widowControl/>
      <w:autoSpaceDE/>
      <w:autoSpaceDN/>
      <w:adjustRightInd/>
    </w:pPr>
    <w:rPr>
      <w:rFonts w:ascii="UkrainianPragmatica" w:hAnsi="UkrainianPragmatica"/>
      <w:color w:val="000000"/>
      <w:sz w:val="22"/>
    </w:rPr>
  </w:style>
  <w:style w:type="character" w:styleId="a5">
    <w:name w:val="FollowedHyperlink"/>
    <w:rPr>
      <w:color w:val="800080"/>
      <w:u w:val="single"/>
    </w:rPr>
  </w:style>
  <w:style w:type="paragraph" w:styleId="a6">
    <w:name w:val="footer"/>
    <w:basedOn w:val="a"/>
    <w:pPr>
      <w:tabs>
        <w:tab w:val="center" w:pos="4677"/>
        <w:tab w:val="right" w:pos="9355"/>
      </w:tabs>
    </w:pPr>
  </w:style>
  <w:style w:type="paragraph" w:styleId="a7">
    <w:name w:val="header"/>
    <w:basedOn w:val="a"/>
    <w:pPr>
      <w:widowControl/>
      <w:tabs>
        <w:tab w:val="center" w:pos="4677"/>
        <w:tab w:val="right" w:pos="9355"/>
      </w:tabs>
      <w:autoSpaceDE/>
      <w:autoSpaceDN/>
      <w:adjustRightInd/>
    </w:pPr>
    <w:rPr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/>
    </w:rPr>
  </w:style>
  <w:style w:type="character" w:customStyle="1" w:styleId="HTML0">
    <w:name w:val="Стандартний HTML Знак"/>
    <w:link w:val="HTML"/>
    <w:uiPriority w:val="99"/>
    <w:rPr>
      <w:rFonts w:ascii="Courier New" w:hAnsi="Courier New" w:cs="Courier New"/>
    </w:rPr>
  </w:style>
  <w:style w:type="character" w:styleId="a8">
    <w:name w:val="Hyperlink"/>
    <w:rPr>
      <w:color w:val="0000FF"/>
      <w:u w:val="single"/>
    </w:rPr>
  </w:style>
  <w:style w:type="paragraph" w:styleId="a9">
    <w:name w:val="Normal (Web)"/>
    <w:basedOn w:val="a"/>
    <w:uiPriority w:val="9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table" w:styleId="aa">
    <w:name w:val="Table Grid"/>
    <w:basedOn w:val="a1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Неразрешенное упоминание"/>
    <w:uiPriority w:val="99"/>
    <w:unhideWhenUsed/>
    <w:rPr>
      <w:color w:val="605E5C"/>
      <w:shd w:val="clear" w:color="auto" w:fill="E1DFDD"/>
    </w:rPr>
  </w:style>
  <w:style w:type="paragraph" w:customStyle="1" w:styleId="ac">
    <w:name w:val="Нормальний текст"/>
    <w:basedOn w:val="a"/>
    <w:pPr>
      <w:widowControl/>
      <w:autoSpaceDE/>
      <w:autoSpaceDN/>
      <w:adjustRightInd/>
      <w:spacing w:before="120"/>
      <w:ind w:firstLine="567"/>
    </w:pPr>
    <w:rPr>
      <w:rFonts w:ascii="Antiqua" w:hAnsi="Antiqua" w:cs="Antiqua"/>
      <w:sz w:val="26"/>
      <w:szCs w:val="26"/>
      <w:lang w:val="uk-UA"/>
    </w:rPr>
  </w:style>
  <w:style w:type="paragraph" w:customStyle="1" w:styleId="ad">
    <w:name w:val="Назва документа"/>
    <w:basedOn w:val="a"/>
    <w:next w:val="ac"/>
    <w:pPr>
      <w:keepNext/>
      <w:keepLines/>
      <w:widowControl/>
      <w:autoSpaceDE/>
      <w:autoSpaceDN/>
      <w:adjustRightInd/>
      <w:spacing w:before="240" w:after="240"/>
      <w:jc w:val="center"/>
    </w:pPr>
    <w:rPr>
      <w:rFonts w:ascii="Antiqua" w:hAnsi="Antiqua" w:cs="Antiqua"/>
      <w:b/>
      <w:bCs/>
      <w:sz w:val="26"/>
      <w:szCs w:val="26"/>
      <w:lang w:val="uk-UA"/>
    </w:rPr>
  </w:style>
  <w:style w:type="paragraph" w:customStyle="1" w:styleId="ShapkaDocumentu">
    <w:name w:val="Shapka Documentu"/>
    <w:basedOn w:val="a"/>
    <w:pPr>
      <w:keepNext/>
      <w:keepLines/>
      <w:widowControl/>
      <w:autoSpaceDE/>
      <w:autoSpaceDN/>
      <w:adjustRightInd/>
      <w:spacing w:after="240"/>
      <w:ind w:left="3969"/>
      <w:jc w:val="center"/>
    </w:pPr>
    <w:rPr>
      <w:rFonts w:ascii="Antiqua" w:hAnsi="Antiqua" w:cs="Antiqua"/>
      <w:sz w:val="26"/>
      <w:szCs w:val="26"/>
      <w:lang w:val="uk-UA"/>
    </w:rPr>
  </w:style>
  <w:style w:type="character" w:styleId="ae">
    <w:name w:val="Unresolved Mention"/>
    <w:uiPriority w:val="99"/>
    <w:unhideWhenUsed/>
    <w:rPr>
      <w:color w:val="605E5C"/>
      <w:shd w:val="clear" w:color="auto" w:fill="E1DFDD"/>
    </w:rPr>
  </w:style>
  <w:style w:type="paragraph" w:styleId="af">
    <w:name w:val="List Paragraph"/>
    <w:basedOn w:val="a"/>
    <w:qFormat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val="uk-UA" w:eastAsia="zh-CN"/>
    </w:rPr>
  </w:style>
  <w:style w:type="paragraph" w:styleId="af0">
    <w:name w:val="No Spacing"/>
    <w:qFormat/>
    <w:pPr>
      <w:suppressAutoHyphens/>
    </w:pPr>
    <w:rPr>
      <w:rFonts w:ascii="Calibri" w:hAnsi="Calibri" w:cs="Calibri"/>
      <w:sz w:val="22"/>
      <w:szCs w:val="22"/>
      <w:lang w:val="en-US" w:eastAsia="zh-CN"/>
    </w:rPr>
  </w:style>
  <w:style w:type="paragraph" w:customStyle="1" w:styleId="rvps2">
    <w:name w:val="rvps2"/>
    <w:basedOn w:val="a"/>
    <w:qFormat/>
    <w:pPr>
      <w:widowControl/>
      <w:suppressAutoHyphens/>
      <w:autoSpaceDE/>
      <w:autoSpaceDN/>
      <w:adjustRightInd/>
      <w:spacing w:before="280" w:after="280"/>
    </w:pPr>
    <w:rPr>
      <w:sz w:val="24"/>
      <w:szCs w:val="24"/>
      <w:lang w:eastAsia="zh-CN"/>
    </w:rPr>
  </w:style>
  <w:style w:type="paragraph" w:customStyle="1" w:styleId="af1">
    <w:name w:val="Стиль"/>
    <w:pPr>
      <w:widowControl w:val="0"/>
      <w:suppressAutoHyphens/>
      <w:autoSpaceDE w:val="0"/>
    </w:pPr>
    <w:rPr>
      <w:sz w:val="24"/>
      <w:szCs w:val="24"/>
      <w:lang w:val="ru-R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2925</Words>
  <Characters>1668</Characters>
  <Application>Microsoft Office Word</Application>
  <DocSecurity>0</DocSecurity>
  <Lines>13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 Летиченко</dc:creator>
  <cp:keywords/>
  <cp:lastModifiedBy>Андрій Писаренко</cp:lastModifiedBy>
  <cp:revision>2</cp:revision>
  <cp:lastPrinted>2026-07-23T05:36:00Z</cp:lastPrinted>
  <dcterms:created xsi:type="dcterms:W3CDTF">2026-07-23T13:35:00Z</dcterms:created>
  <dcterms:modified xsi:type="dcterms:W3CDTF">2026-07-23T13:35:00Z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D2981DAFA5284ED586316D6F5712F516_13</vt:lpwstr>
  </property>
</Properties>
</file>