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F8BE1" w14:textId="77777777" w:rsidR="00043ED4" w:rsidRDefault="00043ED4" w:rsidP="00043ED4">
      <w:pPr>
        <w:jc w:val="center"/>
        <w:rPr>
          <w:b/>
          <w:bCs/>
          <w:sz w:val="24"/>
          <w:szCs w:val="24"/>
          <w:lang w:val="uk-UA"/>
        </w:rPr>
      </w:pPr>
    </w:p>
    <w:p w14:paraId="24A622B6" w14:textId="77777777" w:rsidR="00043ED4" w:rsidRPr="00393FEB" w:rsidRDefault="00027455" w:rsidP="00043ED4">
      <w:pPr>
        <w:jc w:val="center"/>
        <w:rPr>
          <w:b/>
          <w:sz w:val="24"/>
          <w:szCs w:val="24"/>
          <w:shd w:val="clear" w:color="auto" w:fill="FFFFFF"/>
          <w:lang w:val="uk-UA"/>
        </w:rPr>
      </w:pPr>
      <w:r w:rsidRPr="00393FEB">
        <w:rPr>
          <w:b/>
          <w:bCs/>
          <w:sz w:val="24"/>
          <w:szCs w:val="24"/>
          <w:lang w:val="uk-UA"/>
        </w:rPr>
        <w:t>Опис</w:t>
      </w:r>
      <w:r w:rsidR="00043ED4" w:rsidRPr="00393FEB">
        <w:rPr>
          <w:b/>
          <w:sz w:val="24"/>
          <w:szCs w:val="24"/>
          <w:shd w:val="clear" w:color="auto" w:fill="FFFFFF"/>
          <w:lang w:val="uk-UA"/>
        </w:rPr>
        <w:t xml:space="preserve"> вакантної посад</w:t>
      </w:r>
      <w:r w:rsidR="00393FEB" w:rsidRPr="00393FEB">
        <w:rPr>
          <w:b/>
          <w:sz w:val="24"/>
          <w:szCs w:val="24"/>
          <w:shd w:val="clear" w:color="auto" w:fill="FFFFFF"/>
          <w:lang w:val="uk-UA"/>
        </w:rPr>
        <w:t xml:space="preserve">и державної служби </w:t>
      </w:r>
    </w:p>
    <w:p w14:paraId="148E7025" w14:textId="77777777" w:rsidR="00393FEB" w:rsidRDefault="00407C4D" w:rsidP="00393FEB">
      <w:pPr>
        <w:jc w:val="center"/>
        <w:rPr>
          <w:b/>
          <w:sz w:val="24"/>
          <w:szCs w:val="24"/>
          <w:shd w:val="clear" w:color="auto" w:fill="FFFFFF"/>
          <w:lang w:val="uk-UA"/>
        </w:rPr>
      </w:pPr>
      <w:r w:rsidRPr="00393FEB">
        <w:rPr>
          <w:b/>
          <w:bCs/>
          <w:sz w:val="24"/>
          <w:szCs w:val="24"/>
          <w:lang w:val="uk-UA"/>
        </w:rPr>
        <w:t xml:space="preserve">головного спеціаліста </w:t>
      </w:r>
      <w:r w:rsidR="00A97DC8">
        <w:rPr>
          <w:b/>
          <w:bCs/>
          <w:sz w:val="24"/>
          <w:szCs w:val="24"/>
          <w:lang w:val="uk-UA"/>
        </w:rPr>
        <w:t>Відділу правового забезпечення</w:t>
      </w:r>
      <w:r w:rsidR="00393FEB" w:rsidRPr="00393FEB">
        <w:rPr>
          <w:b/>
          <w:bCs/>
          <w:sz w:val="24"/>
          <w:szCs w:val="24"/>
          <w:lang w:val="uk-UA"/>
        </w:rPr>
        <w:t xml:space="preserve">, </w:t>
      </w:r>
      <w:r w:rsidR="00393FEB" w:rsidRPr="00393FEB">
        <w:rPr>
          <w:b/>
          <w:sz w:val="24"/>
          <w:szCs w:val="24"/>
          <w:shd w:val="clear" w:color="auto" w:fill="FFFFFF"/>
          <w:lang w:val="uk-UA"/>
        </w:rPr>
        <w:t>категорії В</w:t>
      </w:r>
    </w:p>
    <w:p w14:paraId="3770EE9E" w14:textId="77777777" w:rsidR="006A09FF" w:rsidRPr="00393FEB" w:rsidRDefault="006A09FF" w:rsidP="0009460C">
      <w:pPr>
        <w:jc w:val="center"/>
        <w:rPr>
          <w:b/>
          <w:bCs/>
          <w:sz w:val="24"/>
          <w:szCs w:val="24"/>
          <w:lang w:val="uk-UA"/>
        </w:rPr>
      </w:pPr>
    </w:p>
    <w:p w14:paraId="027EFF90" w14:textId="77777777" w:rsidR="00407C4D" w:rsidRPr="00393FEB" w:rsidRDefault="00407C4D" w:rsidP="00407C4D">
      <w:pPr>
        <w:jc w:val="center"/>
        <w:rPr>
          <w:b/>
          <w:bCs/>
          <w:sz w:val="24"/>
          <w:szCs w:val="24"/>
          <w:lang w:val="uk-UA"/>
        </w:rPr>
      </w:pPr>
    </w:p>
    <w:p w14:paraId="5D1EFAD2" w14:textId="77777777" w:rsidR="00BB5811" w:rsidRDefault="00043ED4" w:rsidP="00A97DC8">
      <w:pPr>
        <w:jc w:val="both"/>
        <w:rPr>
          <w:b/>
          <w:bCs/>
          <w:sz w:val="24"/>
          <w:szCs w:val="24"/>
          <w:lang w:val="uk-UA"/>
        </w:rPr>
      </w:pPr>
      <w:bookmarkStart w:id="0" w:name="_Hlk181700518"/>
      <w:r w:rsidRPr="00393FEB">
        <w:rPr>
          <w:b/>
          <w:bCs/>
          <w:sz w:val="24"/>
          <w:szCs w:val="24"/>
          <w:lang w:val="uk-UA"/>
        </w:rPr>
        <w:t>Посадові обов</w:t>
      </w:r>
      <w:r w:rsidRPr="00393FEB">
        <w:rPr>
          <w:b/>
          <w:bCs/>
          <w:sz w:val="24"/>
          <w:szCs w:val="24"/>
        </w:rPr>
        <w:t>’</w:t>
      </w:r>
      <w:r w:rsidRPr="00393FEB">
        <w:rPr>
          <w:b/>
          <w:bCs/>
          <w:sz w:val="24"/>
          <w:szCs w:val="24"/>
          <w:lang w:val="uk-UA"/>
        </w:rPr>
        <w:t>язки</w:t>
      </w:r>
      <w:r w:rsidR="00407C4D" w:rsidRPr="00393FEB">
        <w:rPr>
          <w:b/>
          <w:bCs/>
          <w:sz w:val="24"/>
          <w:szCs w:val="24"/>
          <w:lang w:val="uk-UA"/>
        </w:rPr>
        <w:t>:</w:t>
      </w:r>
    </w:p>
    <w:tbl>
      <w:tblPr>
        <w:tblW w:w="4636" w:type="pct"/>
        <w:tblInd w:w="73" w:type="dxa"/>
        <w:tblCellMar>
          <w:left w:w="0" w:type="dxa"/>
          <w:right w:w="0" w:type="dxa"/>
        </w:tblCellMar>
        <w:tblLook w:val="0000" w:firstRow="0" w:lastRow="0" w:firstColumn="0" w:lastColumn="0" w:noHBand="0" w:noVBand="0"/>
      </w:tblPr>
      <w:tblGrid>
        <w:gridCol w:w="8939"/>
      </w:tblGrid>
      <w:tr w:rsidR="005F5ECE" w:rsidRPr="009E3E66" w14:paraId="1404A315" w14:textId="77777777" w:rsidTr="005F5ECE">
        <w:trPr>
          <w:trHeight w:val="1181"/>
        </w:trPr>
        <w:tc>
          <w:tcPr>
            <w:tcW w:w="5000" w:type="pct"/>
            <w:tcMar>
              <w:top w:w="79" w:type="dxa"/>
              <w:left w:w="68" w:type="dxa"/>
              <w:bottom w:w="85" w:type="dxa"/>
              <w:right w:w="68" w:type="dxa"/>
            </w:tcMar>
            <w:vAlign w:val="center"/>
          </w:tcPr>
          <w:p w14:paraId="08893D63" w14:textId="77777777" w:rsidR="005F5ECE" w:rsidRPr="005F5ECE" w:rsidRDefault="005F5ECE" w:rsidP="00A97DC8">
            <w:pPr>
              <w:pStyle w:val="rvps2"/>
              <w:numPr>
                <w:ilvl w:val="0"/>
                <w:numId w:val="28"/>
              </w:numPr>
              <w:shd w:val="clear" w:color="auto" w:fill="FFFFFF"/>
              <w:tabs>
                <w:tab w:val="left" w:pos="209"/>
              </w:tabs>
              <w:spacing w:before="0" w:beforeAutospacing="0" w:after="0" w:afterAutospacing="0"/>
              <w:ind w:left="0" w:firstLine="0"/>
              <w:jc w:val="both"/>
              <w:rPr>
                <w:color w:val="000000"/>
                <w:lang w:val="uk-UA"/>
              </w:rPr>
            </w:pPr>
            <w:bookmarkStart w:id="1" w:name="168"/>
            <w:bookmarkEnd w:id="1"/>
            <w:r w:rsidRPr="005F5ECE">
              <w:rPr>
                <w:color w:val="000000"/>
                <w:lang w:val="uk-UA"/>
              </w:rPr>
              <w:t>Забезпечення реалізації державної правової політики у сферах компетенції Головного управління, правильного застосування законодавства в Головному управлінні, установах і організаціях, які віднесені до сфери управління Держпродспоживслужби та розташовані на території Тернопільської області. Організація та забезпечення правильного виконання актів законодавства, інших нормативних актів і документів.</w:t>
            </w:r>
          </w:p>
        </w:tc>
      </w:tr>
      <w:tr w:rsidR="005F5ECE" w:rsidRPr="009E3E66" w14:paraId="0E2E4904" w14:textId="77777777" w:rsidTr="00A97DC8">
        <w:trPr>
          <w:trHeight w:val="2549"/>
        </w:trPr>
        <w:tc>
          <w:tcPr>
            <w:tcW w:w="5000" w:type="pct"/>
            <w:tcMar>
              <w:top w:w="79" w:type="dxa"/>
              <w:left w:w="68" w:type="dxa"/>
              <w:bottom w:w="85" w:type="dxa"/>
              <w:right w:w="68" w:type="dxa"/>
            </w:tcMar>
            <w:vAlign w:val="center"/>
          </w:tcPr>
          <w:p w14:paraId="10F1253D" w14:textId="77777777" w:rsidR="005F5ECE" w:rsidRPr="005F5ECE" w:rsidRDefault="005F5ECE" w:rsidP="00A97DC8">
            <w:pPr>
              <w:pStyle w:val="rvps2"/>
              <w:numPr>
                <w:ilvl w:val="0"/>
                <w:numId w:val="28"/>
              </w:numPr>
              <w:shd w:val="clear" w:color="auto" w:fill="FFFFFF"/>
              <w:tabs>
                <w:tab w:val="left" w:pos="209"/>
              </w:tabs>
              <w:spacing w:before="0" w:beforeAutospacing="0" w:after="0" w:afterAutospacing="0"/>
              <w:ind w:left="0" w:firstLine="0"/>
              <w:jc w:val="both"/>
              <w:rPr>
                <w:color w:val="000000"/>
                <w:lang w:val="uk-UA"/>
              </w:rPr>
            </w:pPr>
            <w:r w:rsidRPr="005F5ECE">
              <w:rPr>
                <w:color w:val="000000"/>
                <w:lang w:val="uk-UA"/>
              </w:rPr>
              <w:t xml:space="preserve">Підготовка наказів та інших документів Головного управління, з питань, що належать до компетенції Головного управління та регулюють відносини його структурних підрозділів. Перевірка відповідності законодавству проектів наказів та інших документів, що подаються на підпис начальнику Головного управління, погодження (візування) їх за наявності віз керівників уповноважених структурних підрозділів, </w:t>
            </w:r>
            <w:r w:rsidRPr="005F5ECE">
              <w:rPr>
                <w:lang w:val="uk-UA"/>
              </w:rPr>
              <w:t>складання висновків за проектами наказів та іншими актами з питань, що належать до його компетенції, з метою приведення їх у відповідність із законодавством.</w:t>
            </w:r>
            <w:r w:rsidRPr="005F5ECE">
              <w:rPr>
                <w:color w:val="000000"/>
                <w:lang w:val="uk-UA"/>
              </w:rPr>
              <w:t xml:space="preserve"> Інформування начальника Відділу про необхідність вжиття заходів для внесення змін до наказів та інших документів, визнання їх такими, що втратили чинність, або скасування.</w:t>
            </w:r>
          </w:p>
        </w:tc>
      </w:tr>
      <w:tr w:rsidR="005F5ECE" w:rsidRPr="009E3E66" w14:paraId="2BC8FD4F" w14:textId="77777777" w:rsidTr="0037450E">
        <w:trPr>
          <w:trHeight w:val="1315"/>
        </w:trPr>
        <w:tc>
          <w:tcPr>
            <w:tcW w:w="5000" w:type="pct"/>
            <w:tcMar>
              <w:top w:w="79" w:type="dxa"/>
              <w:left w:w="68" w:type="dxa"/>
              <w:bottom w:w="85" w:type="dxa"/>
              <w:right w:w="68" w:type="dxa"/>
            </w:tcMar>
            <w:vAlign w:val="center"/>
          </w:tcPr>
          <w:p w14:paraId="20B3C63E" w14:textId="77777777" w:rsidR="005F5ECE" w:rsidRPr="005F5ECE" w:rsidRDefault="005F5ECE" w:rsidP="00A97DC8">
            <w:pPr>
              <w:pStyle w:val="ae"/>
              <w:numPr>
                <w:ilvl w:val="0"/>
                <w:numId w:val="28"/>
              </w:numPr>
              <w:tabs>
                <w:tab w:val="left" w:pos="209"/>
              </w:tabs>
              <w:spacing w:before="0" w:beforeAutospacing="0" w:after="0" w:afterAutospacing="0"/>
              <w:ind w:left="0" w:firstLine="0"/>
              <w:jc w:val="both"/>
              <w:rPr>
                <w:lang w:val="uk-UA"/>
              </w:rPr>
            </w:pPr>
            <w:r w:rsidRPr="005F5ECE">
              <w:rPr>
                <w:lang w:val="uk-UA"/>
              </w:rPr>
              <w:t>Здійснення роботи, пов’язаної з укладенням договорів (контрактів), участь у і підготовці та здійсненні заходів, спрямованих на виконання договірних зобов’язань, забезпеченні захисту майнових прав і законних інтересів Головного управління, а також погодженні (візуванні) проектів договорів за наявності погодження (візи) керівників уповноважених структурних підрозділів Головного управління.</w:t>
            </w:r>
          </w:p>
        </w:tc>
      </w:tr>
      <w:tr w:rsidR="005F5ECE" w14:paraId="225B659F" w14:textId="77777777" w:rsidTr="005F5ECE">
        <w:trPr>
          <w:trHeight w:val="60"/>
        </w:trPr>
        <w:tc>
          <w:tcPr>
            <w:tcW w:w="5000" w:type="pct"/>
            <w:tcMar>
              <w:top w:w="79" w:type="dxa"/>
              <w:left w:w="68" w:type="dxa"/>
              <w:bottom w:w="85" w:type="dxa"/>
              <w:right w:w="68" w:type="dxa"/>
            </w:tcMar>
            <w:vAlign w:val="center"/>
          </w:tcPr>
          <w:p w14:paraId="58AA8FCC" w14:textId="77777777" w:rsidR="005F5ECE" w:rsidRPr="005F5ECE" w:rsidRDefault="005F5ECE" w:rsidP="00A97DC8">
            <w:pPr>
              <w:pStyle w:val="ae"/>
              <w:numPr>
                <w:ilvl w:val="0"/>
                <w:numId w:val="28"/>
              </w:numPr>
              <w:tabs>
                <w:tab w:val="left" w:pos="209"/>
              </w:tabs>
              <w:spacing w:before="0" w:beforeAutospacing="0" w:after="0" w:afterAutospacing="0"/>
              <w:ind w:left="0" w:firstLine="0"/>
              <w:jc w:val="both"/>
              <w:rPr>
                <w:lang w:val="uk-UA"/>
              </w:rPr>
            </w:pPr>
            <w:r w:rsidRPr="005F5ECE">
              <w:rPr>
                <w:color w:val="000000"/>
                <w:lang w:val="uk-UA"/>
              </w:rPr>
              <w:t>Надання висновків про відповідність чинному законодавству проектів наказів, положень, розпоряджень, договорів та інших документів Головного управління у межах своєї компетенції.</w:t>
            </w:r>
          </w:p>
        </w:tc>
      </w:tr>
      <w:tr w:rsidR="005F5ECE" w:rsidRPr="009E3E66" w14:paraId="317350F0" w14:textId="77777777" w:rsidTr="005F5ECE">
        <w:trPr>
          <w:trHeight w:val="60"/>
        </w:trPr>
        <w:tc>
          <w:tcPr>
            <w:tcW w:w="5000" w:type="pct"/>
            <w:tcMar>
              <w:top w:w="79" w:type="dxa"/>
              <w:left w:w="68" w:type="dxa"/>
              <w:bottom w:w="85" w:type="dxa"/>
              <w:right w:w="68" w:type="dxa"/>
            </w:tcMar>
            <w:vAlign w:val="center"/>
          </w:tcPr>
          <w:p w14:paraId="27563671" w14:textId="77777777" w:rsidR="005F5ECE" w:rsidRPr="005F5ECE" w:rsidRDefault="005F5ECE" w:rsidP="00A97DC8">
            <w:pPr>
              <w:pStyle w:val="ae"/>
              <w:numPr>
                <w:ilvl w:val="0"/>
                <w:numId w:val="28"/>
              </w:numPr>
              <w:tabs>
                <w:tab w:val="left" w:pos="209"/>
              </w:tabs>
              <w:spacing w:before="0" w:beforeAutospacing="0" w:after="0" w:afterAutospacing="0"/>
              <w:ind w:left="0" w:firstLine="0"/>
              <w:jc w:val="both"/>
              <w:rPr>
                <w:lang w:val="uk-UA"/>
              </w:rPr>
            </w:pPr>
            <w:r w:rsidRPr="005F5ECE">
              <w:rPr>
                <w:lang w:val="uk-UA"/>
              </w:rPr>
              <w:t>Аналіз матеріалів, що надійшли від правоохоронних і контролюючих органів,  результатів позовної роботи, а також отриманих за результатами перевірок, ревізій, інвентаризацій даних статистичної звітності, що характеризують стан дотримання законності, підготовка правових висновків за фактами виявлених правопорушень.</w:t>
            </w:r>
          </w:p>
        </w:tc>
      </w:tr>
      <w:tr w:rsidR="005F5ECE" w:rsidRPr="009E3E66" w14:paraId="5DEB77EC" w14:textId="77777777" w:rsidTr="005F5ECE">
        <w:trPr>
          <w:trHeight w:val="60"/>
        </w:trPr>
        <w:tc>
          <w:tcPr>
            <w:tcW w:w="5000" w:type="pct"/>
            <w:tcMar>
              <w:top w:w="79" w:type="dxa"/>
              <w:left w:w="68" w:type="dxa"/>
              <w:bottom w:w="85" w:type="dxa"/>
              <w:right w:w="68" w:type="dxa"/>
            </w:tcMar>
            <w:vAlign w:val="center"/>
          </w:tcPr>
          <w:p w14:paraId="2FF4D065" w14:textId="77777777" w:rsidR="005F5ECE" w:rsidRPr="005F5ECE" w:rsidRDefault="005F5ECE" w:rsidP="00A97DC8">
            <w:pPr>
              <w:pStyle w:val="ae"/>
              <w:numPr>
                <w:ilvl w:val="0"/>
                <w:numId w:val="28"/>
              </w:numPr>
              <w:tabs>
                <w:tab w:val="left" w:pos="209"/>
              </w:tabs>
              <w:spacing w:before="0" w:beforeAutospacing="0" w:after="0" w:afterAutospacing="0"/>
              <w:ind w:left="0" w:firstLine="0"/>
              <w:jc w:val="both"/>
              <w:rPr>
                <w:lang w:val="uk-UA"/>
              </w:rPr>
            </w:pPr>
            <w:r w:rsidRPr="005F5ECE">
              <w:rPr>
                <w:lang w:val="uk-UA"/>
              </w:rPr>
              <w:t>Здійснення претензійної та позовної роботи, зокрема: пред’явлення і розгляд претензій; ведення позовної роботи: подання позовів; надання відзивів на позови, надання відповідей на відзиви; надання заперечень; подання заяв, клопотань (у разі необхідності); подання апеляційних скарг; надання відзивів на апеляційні скарги; подання касаційних скарг; надання відзивів на касаційні скарги; узагальнення результатів позовної роботи Головного управління.</w:t>
            </w:r>
          </w:p>
        </w:tc>
      </w:tr>
      <w:tr w:rsidR="005F5ECE" w:rsidRPr="009E3E66" w14:paraId="065A8BBA" w14:textId="77777777" w:rsidTr="005F5ECE">
        <w:trPr>
          <w:trHeight w:val="60"/>
        </w:trPr>
        <w:tc>
          <w:tcPr>
            <w:tcW w:w="5000" w:type="pct"/>
            <w:tcMar>
              <w:top w:w="79" w:type="dxa"/>
              <w:left w:w="68" w:type="dxa"/>
              <w:bottom w:w="85" w:type="dxa"/>
              <w:right w:w="68" w:type="dxa"/>
            </w:tcMar>
          </w:tcPr>
          <w:p w14:paraId="2D6492A5" w14:textId="77777777" w:rsidR="005F5ECE" w:rsidRPr="005F5ECE" w:rsidRDefault="005F5ECE" w:rsidP="00A97DC8">
            <w:pPr>
              <w:pStyle w:val="rvps2"/>
              <w:numPr>
                <w:ilvl w:val="0"/>
                <w:numId w:val="28"/>
              </w:numPr>
              <w:shd w:val="clear" w:color="auto" w:fill="FFFFFF"/>
              <w:tabs>
                <w:tab w:val="left" w:pos="209"/>
              </w:tabs>
              <w:spacing w:before="0" w:beforeAutospacing="0" w:after="0" w:afterAutospacing="0"/>
              <w:ind w:left="0" w:firstLine="0"/>
              <w:jc w:val="both"/>
              <w:rPr>
                <w:lang w:val="uk-UA"/>
              </w:rPr>
            </w:pPr>
            <w:r w:rsidRPr="005F5ECE">
              <w:rPr>
                <w:shd w:val="clear" w:color="auto" w:fill="FFFFFF"/>
                <w:lang w:val="uk-UA"/>
              </w:rPr>
              <w:t xml:space="preserve">У порядку самопредставництва Головного управління здійснення захисту </w:t>
            </w:r>
            <w:r w:rsidRPr="005F5ECE">
              <w:rPr>
                <w:lang w:val="uk-UA"/>
              </w:rPr>
              <w:t>його прав та інтересів у судах всіх інстанцій та інших органах з наданими відповідно до чинного законодавства повноваженнями сторін.</w:t>
            </w:r>
          </w:p>
        </w:tc>
      </w:tr>
      <w:tr w:rsidR="005F5ECE" w:rsidRPr="009E3E66" w14:paraId="09656742" w14:textId="77777777" w:rsidTr="005F5ECE">
        <w:trPr>
          <w:trHeight w:val="60"/>
        </w:trPr>
        <w:tc>
          <w:tcPr>
            <w:tcW w:w="5000" w:type="pct"/>
            <w:tcMar>
              <w:top w:w="79" w:type="dxa"/>
              <w:left w:w="68" w:type="dxa"/>
              <w:bottom w:w="85" w:type="dxa"/>
              <w:right w:w="68" w:type="dxa"/>
            </w:tcMar>
            <w:vAlign w:val="center"/>
          </w:tcPr>
          <w:p w14:paraId="5AAF127F" w14:textId="77777777" w:rsidR="005F5ECE" w:rsidRPr="005F5ECE" w:rsidRDefault="005F5ECE" w:rsidP="005F5ECE">
            <w:pPr>
              <w:pStyle w:val="ae"/>
              <w:numPr>
                <w:ilvl w:val="0"/>
                <w:numId w:val="28"/>
              </w:numPr>
              <w:tabs>
                <w:tab w:val="left" w:pos="209"/>
              </w:tabs>
              <w:spacing w:before="0" w:beforeAutospacing="0" w:after="0" w:afterAutospacing="0"/>
              <w:ind w:left="-75" w:firstLine="0"/>
              <w:jc w:val="both"/>
              <w:rPr>
                <w:lang w:val="uk-UA"/>
              </w:rPr>
            </w:pPr>
            <w:r w:rsidRPr="005F5ECE">
              <w:rPr>
                <w:lang w:val="uk-UA"/>
              </w:rPr>
              <w:t>Участь у підготовці проектів колективного договору, правил внутрішнього службового та внутрішнього трудового розпорядків, посадових інструкцій та положень про структурні підрозділи Головного управління.</w:t>
            </w:r>
          </w:p>
        </w:tc>
      </w:tr>
      <w:tr w:rsidR="005F5ECE" w:rsidRPr="009E3E66" w14:paraId="28C9EAB6" w14:textId="77777777" w:rsidTr="005F5ECE">
        <w:trPr>
          <w:trHeight w:val="60"/>
        </w:trPr>
        <w:tc>
          <w:tcPr>
            <w:tcW w:w="5000" w:type="pct"/>
            <w:tcMar>
              <w:top w:w="79" w:type="dxa"/>
              <w:left w:w="68" w:type="dxa"/>
              <w:bottom w:w="85" w:type="dxa"/>
              <w:right w:w="68" w:type="dxa"/>
            </w:tcMar>
            <w:vAlign w:val="center"/>
          </w:tcPr>
          <w:p w14:paraId="12370FA5" w14:textId="77777777" w:rsidR="005F5ECE" w:rsidRDefault="005F5ECE" w:rsidP="005F5ECE">
            <w:pPr>
              <w:pStyle w:val="ae"/>
              <w:numPr>
                <w:ilvl w:val="0"/>
                <w:numId w:val="28"/>
              </w:numPr>
              <w:tabs>
                <w:tab w:val="left" w:pos="209"/>
              </w:tabs>
              <w:spacing w:before="0" w:beforeAutospacing="0" w:after="0" w:afterAutospacing="0"/>
              <w:ind w:left="-75" w:firstLine="0"/>
              <w:jc w:val="both"/>
              <w:rPr>
                <w:lang w:val="uk-UA"/>
              </w:rPr>
            </w:pPr>
            <w:r w:rsidRPr="005F5ECE">
              <w:rPr>
                <w:lang w:val="uk-UA"/>
              </w:rPr>
              <w:lastRenderedPageBreak/>
              <w:t>Підготовка проектів відповідей на запити центральних органів виконавчої влади, органів місцевого самоврядування, а також підприємств, установ, організацій та громадян з питань, що стосуються його компетенції.</w:t>
            </w:r>
          </w:p>
          <w:p w14:paraId="655FD70D" w14:textId="77777777" w:rsidR="005F5ECE" w:rsidRPr="005F5ECE" w:rsidRDefault="005F5ECE" w:rsidP="005F5ECE">
            <w:pPr>
              <w:pStyle w:val="ae"/>
              <w:tabs>
                <w:tab w:val="left" w:pos="209"/>
              </w:tabs>
              <w:spacing w:before="0" w:beforeAutospacing="0" w:after="0" w:afterAutospacing="0"/>
              <w:ind w:left="-75"/>
              <w:jc w:val="both"/>
              <w:rPr>
                <w:lang w:val="uk-UA"/>
              </w:rPr>
            </w:pPr>
          </w:p>
        </w:tc>
      </w:tr>
    </w:tbl>
    <w:p w14:paraId="653E0B8D" w14:textId="77777777" w:rsidR="00A61E27" w:rsidRPr="000F57C2" w:rsidRDefault="00A61E27" w:rsidP="00A61E27">
      <w:pPr>
        <w:jc w:val="both"/>
        <w:rPr>
          <w:b/>
          <w:sz w:val="24"/>
          <w:szCs w:val="24"/>
          <w:lang w:val="uk-UA"/>
        </w:rPr>
      </w:pPr>
      <w:r w:rsidRPr="000F57C2">
        <w:rPr>
          <w:b/>
          <w:sz w:val="24"/>
          <w:szCs w:val="24"/>
          <w:lang w:val="uk-UA"/>
        </w:rPr>
        <w:t>Умови оплати праці:</w:t>
      </w:r>
    </w:p>
    <w:p w14:paraId="184E0C59" w14:textId="77777777" w:rsidR="00B265B3" w:rsidRPr="000F57C2" w:rsidRDefault="00B265B3" w:rsidP="00B265B3">
      <w:pPr>
        <w:jc w:val="both"/>
        <w:rPr>
          <w:rFonts w:eastAsia="Calibri"/>
          <w:sz w:val="24"/>
          <w:szCs w:val="24"/>
          <w:lang w:val="uk-UA" w:eastAsia="uk-UA"/>
        </w:rPr>
      </w:pPr>
      <w:r w:rsidRPr="000F57C2">
        <w:rPr>
          <w:rFonts w:eastAsia="Calibri"/>
          <w:sz w:val="24"/>
          <w:szCs w:val="24"/>
          <w:lang w:val="uk-UA" w:eastAsia="uk-UA"/>
        </w:rPr>
        <w:t xml:space="preserve">посадовий оклад – </w:t>
      </w:r>
      <w:r>
        <w:rPr>
          <w:sz w:val="24"/>
          <w:szCs w:val="24"/>
          <w:lang w:val="uk-UA"/>
        </w:rPr>
        <w:t xml:space="preserve">   </w:t>
      </w:r>
      <w:r w:rsidR="003A332B" w:rsidRPr="003A332B">
        <w:rPr>
          <w:sz w:val="24"/>
          <w:szCs w:val="24"/>
          <w:lang w:val="uk-UA"/>
        </w:rPr>
        <w:t>13633</w:t>
      </w:r>
      <w:r w:rsidRPr="000F57C2">
        <w:rPr>
          <w:sz w:val="24"/>
          <w:szCs w:val="24"/>
          <w:lang w:val="uk-UA"/>
        </w:rPr>
        <w:t xml:space="preserve"> </w:t>
      </w:r>
      <w:r w:rsidRPr="000F57C2">
        <w:rPr>
          <w:rFonts w:eastAsia="Calibri"/>
          <w:sz w:val="24"/>
          <w:szCs w:val="24"/>
          <w:lang w:val="uk-UA" w:eastAsia="uk-UA"/>
        </w:rPr>
        <w:t xml:space="preserve">грн.; </w:t>
      </w:r>
    </w:p>
    <w:p w14:paraId="053C69EF" w14:textId="77777777" w:rsidR="00266654" w:rsidRDefault="00B265B3" w:rsidP="00A61E27">
      <w:pPr>
        <w:jc w:val="both"/>
        <w:rPr>
          <w:sz w:val="24"/>
          <w:szCs w:val="24"/>
          <w:lang w:val="uk-UA"/>
        </w:rPr>
      </w:pPr>
      <w:r w:rsidRPr="000F57C2">
        <w:rPr>
          <w:rFonts w:eastAsia="Calibri"/>
          <w:sz w:val="24"/>
          <w:szCs w:val="24"/>
          <w:lang w:val="uk-UA" w:eastAsia="uk-UA"/>
        </w:rPr>
        <w:t xml:space="preserve">надбавки, доплати, премії та компенсації відповідно до </w:t>
      </w:r>
      <w:r w:rsidRPr="000F57C2">
        <w:rPr>
          <w:sz w:val="24"/>
          <w:szCs w:val="24"/>
          <w:highlight w:val="white"/>
          <w:lang w:val="uk-UA"/>
        </w:rPr>
        <w:t>Закону України «Про державну с</w:t>
      </w:r>
      <w:r w:rsidRPr="000F57C2">
        <w:rPr>
          <w:sz w:val="24"/>
          <w:szCs w:val="24"/>
          <w:lang w:val="uk-UA"/>
        </w:rPr>
        <w:t>лужбу»</w:t>
      </w:r>
      <w:r>
        <w:rPr>
          <w:sz w:val="24"/>
          <w:szCs w:val="24"/>
          <w:lang w:val="uk-UA"/>
        </w:rPr>
        <w:t>.</w:t>
      </w:r>
    </w:p>
    <w:p w14:paraId="79B8A0C1" w14:textId="77777777" w:rsidR="00A97DC8" w:rsidRDefault="00A97DC8" w:rsidP="00A61E27">
      <w:pPr>
        <w:jc w:val="both"/>
        <w:rPr>
          <w:sz w:val="24"/>
          <w:szCs w:val="24"/>
          <w:lang w:val="uk-UA"/>
        </w:rPr>
      </w:pPr>
    </w:p>
    <w:p w14:paraId="3AFC0F63" w14:textId="77777777" w:rsidR="00A61E27" w:rsidRPr="00266654" w:rsidRDefault="00A61E27" w:rsidP="00A61E27">
      <w:pPr>
        <w:jc w:val="both"/>
        <w:rPr>
          <w:sz w:val="24"/>
          <w:szCs w:val="24"/>
          <w:lang w:val="uk-UA"/>
        </w:rPr>
      </w:pPr>
      <w:r w:rsidRPr="00885867">
        <w:rPr>
          <w:b/>
          <w:bCs/>
          <w:sz w:val="24"/>
          <w:szCs w:val="24"/>
          <w:lang w:val="uk-UA"/>
        </w:rPr>
        <w:t>Умови відбору та призначення на посаду:</w:t>
      </w:r>
    </w:p>
    <w:p w14:paraId="72E72BCB" w14:textId="77777777" w:rsidR="0022264F" w:rsidRDefault="00857913" w:rsidP="00A97DC8">
      <w:pPr>
        <w:pStyle w:val="a6"/>
        <w:jc w:val="both"/>
        <w:rPr>
          <w:rFonts w:ascii="Times New Roman" w:hAnsi="Times New Roman"/>
          <w:sz w:val="24"/>
          <w:szCs w:val="24"/>
          <w:shd w:val="clear" w:color="auto" w:fill="FFFFFF"/>
          <w:lang w:val="uk-UA"/>
        </w:rPr>
      </w:pPr>
      <w:r w:rsidRPr="0022264F">
        <w:rPr>
          <w:rFonts w:ascii="Times New Roman" w:hAnsi="Times New Roman"/>
          <w:sz w:val="24"/>
          <w:szCs w:val="24"/>
          <w:shd w:val="clear" w:color="auto" w:fill="FFFFFF"/>
          <w:lang w:val="uk-UA"/>
        </w:rPr>
        <w:t>призначення на посаду строкове на період відпустки для догляду за дитиною основного працівника або до призначення на цю посаду переможця конкурсу, але не більше ніж 12 місяців з дня припинення чи скасування воєнного стану</w:t>
      </w:r>
      <w:r w:rsidR="0022264F">
        <w:rPr>
          <w:rFonts w:ascii="Times New Roman" w:hAnsi="Times New Roman"/>
          <w:sz w:val="24"/>
          <w:szCs w:val="24"/>
          <w:shd w:val="clear" w:color="auto" w:fill="FFFFFF"/>
          <w:lang w:val="uk-UA"/>
        </w:rPr>
        <w:t>.</w:t>
      </w:r>
    </w:p>
    <w:p w14:paraId="2987FAFE" w14:textId="77777777" w:rsidR="00A61E27" w:rsidRPr="00A61E27" w:rsidRDefault="00A61E27" w:rsidP="00A61E27">
      <w:pPr>
        <w:jc w:val="both"/>
        <w:rPr>
          <w:sz w:val="24"/>
          <w:szCs w:val="24"/>
          <w:lang w:val="uk-UA"/>
        </w:rPr>
      </w:pPr>
    </w:p>
    <w:p w14:paraId="60B499A5" w14:textId="77777777" w:rsidR="00ED546F" w:rsidRDefault="00E77E84" w:rsidP="00ED546F">
      <w:pPr>
        <w:pStyle w:val="ae"/>
        <w:spacing w:before="0" w:beforeAutospacing="0" w:after="0" w:afterAutospacing="0"/>
        <w:rPr>
          <w:b/>
          <w:bCs/>
          <w:lang w:val="uk-UA"/>
        </w:rPr>
      </w:pPr>
      <w:r w:rsidRPr="000F57C2">
        <w:rPr>
          <w:b/>
          <w:bCs/>
          <w:lang w:val="uk-UA"/>
        </w:rPr>
        <w:t>Вимоги до компетентності:</w:t>
      </w:r>
    </w:p>
    <w:p w14:paraId="0B7731B3" w14:textId="77777777" w:rsidR="00FC3C34" w:rsidRPr="00CB0725" w:rsidRDefault="00FC3C34" w:rsidP="00FC3C34">
      <w:pPr>
        <w:pStyle w:val="ae"/>
        <w:spacing w:before="0" w:beforeAutospacing="0" w:after="0" w:afterAutospacing="0"/>
        <w:jc w:val="both"/>
        <w:rPr>
          <w:b/>
          <w:bCs/>
          <w:lang w:val="uk-UA"/>
        </w:rPr>
      </w:pPr>
      <w:bookmarkStart w:id="2" w:name="_GoBack"/>
      <w:bookmarkEnd w:id="2"/>
      <w:r w:rsidRPr="00CB0725">
        <w:rPr>
          <w:b/>
          <w:bCs/>
          <w:lang w:val="uk-UA"/>
        </w:rPr>
        <w:t>Ділові якості</w:t>
      </w:r>
      <w:r w:rsidRPr="00CB0725">
        <w:rPr>
          <w:lang w:val="uk-UA"/>
        </w:rPr>
        <w:t xml:space="preserve">: вміння працювати </w:t>
      </w:r>
      <w:r>
        <w:rPr>
          <w:lang w:val="uk-UA"/>
        </w:rPr>
        <w:t xml:space="preserve">самостійно та </w:t>
      </w:r>
      <w:r w:rsidRPr="00CB0725">
        <w:rPr>
          <w:lang w:val="uk-UA"/>
        </w:rPr>
        <w:t xml:space="preserve">в команді, здатність концентруватись на деталях, </w:t>
      </w:r>
      <w:r w:rsidRPr="00707FD4">
        <w:rPr>
          <w:lang w:val="uk-UA"/>
        </w:rPr>
        <w:t>вміння аргументовано доводити власну точку зору</w:t>
      </w:r>
      <w:r>
        <w:rPr>
          <w:lang w:val="uk-UA"/>
        </w:rPr>
        <w:t>,</w:t>
      </w:r>
      <w:r w:rsidRPr="00707FD4">
        <w:rPr>
          <w:lang w:val="uk-UA"/>
        </w:rPr>
        <w:t xml:space="preserve"> </w:t>
      </w:r>
      <w:r w:rsidRPr="00CB0725">
        <w:rPr>
          <w:lang w:val="uk-UA"/>
        </w:rPr>
        <w:t xml:space="preserve">навички ділового листування та роботи з великими обсягами інформації, </w:t>
      </w:r>
      <w:r w:rsidRPr="004E1663">
        <w:rPr>
          <w:lang w:val="uk-UA"/>
        </w:rPr>
        <w:t>уважні</w:t>
      </w:r>
      <w:r>
        <w:rPr>
          <w:lang w:val="uk-UA"/>
        </w:rPr>
        <w:t>сть</w:t>
      </w:r>
      <w:r w:rsidRPr="004E1663">
        <w:rPr>
          <w:lang w:val="uk-UA"/>
        </w:rPr>
        <w:t xml:space="preserve"> до деталей</w:t>
      </w:r>
      <w:r w:rsidRPr="00CB0725">
        <w:rPr>
          <w:lang w:val="uk-UA"/>
        </w:rPr>
        <w:t>.</w:t>
      </w:r>
    </w:p>
    <w:p w14:paraId="76BA62EF" w14:textId="77777777" w:rsidR="00FC3C34" w:rsidRPr="00CB0725" w:rsidRDefault="00FC3C34" w:rsidP="00FC3C34">
      <w:pPr>
        <w:pStyle w:val="ae"/>
        <w:spacing w:before="0" w:beforeAutospacing="0" w:after="0" w:afterAutospacing="0"/>
        <w:jc w:val="both"/>
        <w:rPr>
          <w:lang w:val="uk-UA"/>
        </w:rPr>
      </w:pPr>
      <w:r w:rsidRPr="00CB0725">
        <w:rPr>
          <w:b/>
          <w:bCs/>
          <w:lang w:val="uk-UA"/>
        </w:rPr>
        <w:t>Особисті якості</w:t>
      </w:r>
      <w:r w:rsidRPr="00CB0725">
        <w:rPr>
          <w:lang w:val="uk-UA"/>
        </w:rPr>
        <w:t>: стресостійкість, ініціативність, комунікабельність, відповідальність.</w:t>
      </w:r>
    </w:p>
    <w:p w14:paraId="677272E4" w14:textId="77777777" w:rsidR="00BB5811" w:rsidRPr="000F57C2" w:rsidRDefault="00BB5811" w:rsidP="00BB5811">
      <w:pPr>
        <w:jc w:val="both"/>
        <w:rPr>
          <w:b/>
          <w:bCs/>
          <w:sz w:val="24"/>
          <w:szCs w:val="24"/>
          <w:lang w:val="uk-UA"/>
        </w:rPr>
      </w:pPr>
    </w:p>
    <w:p w14:paraId="2CAE8FA3" w14:textId="77777777" w:rsidR="00723F5C" w:rsidRPr="000F57C2" w:rsidRDefault="002974F1" w:rsidP="00BB5811">
      <w:pPr>
        <w:jc w:val="both"/>
        <w:rPr>
          <w:b/>
          <w:bCs/>
          <w:sz w:val="24"/>
          <w:szCs w:val="24"/>
          <w:lang w:val="uk-UA"/>
        </w:rPr>
      </w:pPr>
      <w:r w:rsidRPr="000F57C2">
        <w:rPr>
          <w:b/>
          <w:bCs/>
          <w:sz w:val="24"/>
          <w:szCs w:val="24"/>
          <w:lang w:val="uk-UA"/>
        </w:rPr>
        <w:t>Обов’язкові вимоги: </w:t>
      </w:r>
    </w:p>
    <w:p w14:paraId="3FC92EE4" w14:textId="77777777" w:rsidR="002974F1" w:rsidRPr="000F57C2" w:rsidRDefault="002974F1" w:rsidP="00E77E84">
      <w:pPr>
        <w:jc w:val="both"/>
        <w:rPr>
          <w:sz w:val="24"/>
          <w:szCs w:val="24"/>
          <w:lang w:val="uk-UA"/>
        </w:rPr>
      </w:pPr>
      <w:r w:rsidRPr="000F57C2">
        <w:rPr>
          <w:sz w:val="24"/>
          <w:szCs w:val="24"/>
          <w:lang w:val="uk-UA"/>
        </w:rPr>
        <w:t>громадянство України;</w:t>
      </w:r>
    </w:p>
    <w:p w14:paraId="2418B008" w14:textId="77777777" w:rsidR="002974F1" w:rsidRPr="005F5ECE" w:rsidRDefault="002974F1" w:rsidP="00E77E84">
      <w:pPr>
        <w:jc w:val="both"/>
        <w:rPr>
          <w:sz w:val="24"/>
          <w:szCs w:val="24"/>
          <w:lang w:val="uk-UA"/>
        </w:rPr>
      </w:pPr>
      <w:r w:rsidRPr="000F57C2">
        <w:rPr>
          <w:sz w:val="24"/>
          <w:szCs w:val="24"/>
          <w:lang w:val="uk-UA"/>
        </w:rPr>
        <w:t xml:space="preserve">вища освіта, не нижче </w:t>
      </w:r>
      <w:r w:rsidR="008B6578">
        <w:rPr>
          <w:sz w:val="24"/>
          <w:szCs w:val="24"/>
          <w:lang w:val="uk-UA"/>
        </w:rPr>
        <w:t xml:space="preserve">ступеня </w:t>
      </w:r>
      <w:r w:rsidR="004F5DE3">
        <w:rPr>
          <w:sz w:val="24"/>
          <w:szCs w:val="24"/>
          <w:lang w:val="uk-UA"/>
        </w:rPr>
        <w:t>бакалавра, молодшого бакалавра</w:t>
      </w:r>
      <w:r w:rsidR="008D3790">
        <w:rPr>
          <w:sz w:val="24"/>
          <w:szCs w:val="24"/>
          <w:lang w:val="uk-UA"/>
        </w:rPr>
        <w:t xml:space="preserve"> </w:t>
      </w:r>
      <w:r w:rsidR="006E0323" w:rsidRPr="006E0323">
        <w:rPr>
          <w:rStyle w:val="0pt"/>
          <w:color w:val="000000"/>
          <w:sz w:val="24"/>
          <w:szCs w:val="24"/>
          <w:lang w:val="uk-UA"/>
        </w:rPr>
        <w:t xml:space="preserve">за </w:t>
      </w:r>
      <w:r w:rsidR="005F5ECE" w:rsidRPr="005F5ECE">
        <w:rPr>
          <w:sz w:val="24"/>
          <w:szCs w:val="24"/>
          <w:lang w:val="uk-UA"/>
        </w:rPr>
        <w:t>спеціальністю «Правознавство»</w:t>
      </w:r>
      <w:r w:rsidR="004F5DE3" w:rsidRPr="005F5ECE">
        <w:rPr>
          <w:sz w:val="24"/>
          <w:szCs w:val="24"/>
          <w:lang w:val="uk-UA"/>
        </w:rPr>
        <w:t>;</w:t>
      </w:r>
    </w:p>
    <w:p w14:paraId="6225D628" w14:textId="77777777" w:rsidR="002974F1" w:rsidRPr="000F57C2" w:rsidRDefault="002974F1" w:rsidP="00E77E84">
      <w:pPr>
        <w:jc w:val="both"/>
        <w:rPr>
          <w:sz w:val="24"/>
          <w:szCs w:val="24"/>
          <w:lang w:val="uk-UA"/>
        </w:rPr>
      </w:pPr>
      <w:r w:rsidRPr="000F57C2">
        <w:rPr>
          <w:sz w:val="24"/>
          <w:szCs w:val="24"/>
          <w:lang w:val="uk-UA"/>
        </w:rPr>
        <w:t>вільне володіння державною мовою.</w:t>
      </w:r>
    </w:p>
    <w:bookmarkEnd w:id="0"/>
    <w:p w14:paraId="60959FA9" w14:textId="77777777" w:rsidR="002974F1" w:rsidRPr="000F57C2" w:rsidRDefault="002974F1" w:rsidP="0032083D">
      <w:pPr>
        <w:tabs>
          <w:tab w:val="left" w:pos="2835"/>
        </w:tabs>
        <w:jc w:val="both"/>
        <w:rPr>
          <w:b/>
          <w:bCs/>
          <w:sz w:val="24"/>
          <w:szCs w:val="24"/>
          <w:lang w:val="uk-UA"/>
        </w:rPr>
      </w:pPr>
    </w:p>
    <w:p w14:paraId="671AFC25" w14:textId="77777777" w:rsidR="004A0738" w:rsidRDefault="004A0738" w:rsidP="004A0738">
      <w:pPr>
        <w:tabs>
          <w:tab w:val="left" w:pos="2835"/>
        </w:tabs>
        <w:jc w:val="both"/>
        <w:rPr>
          <w:sz w:val="24"/>
          <w:szCs w:val="24"/>
          <w:lang w:val="uk-UA"/>
        </w:rPr>
      </w:pPr>
      <w:r>
        <w:rPr>
          <w:b/>
          <w:bCs/>
          <w:sz w:val="24"/>
          <w:szCs w:val="24"/>
          <w:lang w:val="uk-UA"/>
        </w:rPr>
        <w:t>Місце розташування Головного управління Держпродспоживслужби в Тернопільській області</w:t>
      </w:r>
      <w:r>
        <w:rPr>
          <w:sz w:val="24"/>
          <w:szCs w:val="24"/>
          <w:lang w:val="uk-UA"/>
        </w:rPr>
        <w:t xml:space="preserve">: </w:t>
      </w:r>
      <w:r>
        <w:rPr>
          <w:sz w:val="24"/>
          <w:szCs w:val="24"/>
        </w:rPr>
        <w:t>м. Тернопіль, вул. Микулинецька, 20</w:t>
      </w:r>
      <w:r>
        <w:rPr>
          <w:sz w:val="24"/>
          <w:szCs w:val="24"/>
          <w:lang w:val="uk-UA"/>
        </w:rPr>
        <w:t>.</w:t>
      </w:r>
    </w:p>
    <w:p w14:paraId="11480AE9" w14:textId="77777777" w:rsidR="004A0738" w:rsidRDefault="004A0738" w:rsidP="004A0738">
      <w:pPr>
        <w:jc w:val="both"/>
        <w:rPr>
          <w:sz w:val="24"/>
          <w:szCs w:val="24"/>
          <w:lang w:val="uk-UA"/>
        </w:rPr>
      </w:pPr>
    </w:p>
    <w:p w14:paraId="13D73C9A" w14:textId="77777777" w:rsidR="004A0738" w:rsidRDefault="004A0738" w:rsidP="004A0738">
      <w:pPr>
        <w:ind w:firstLine="567"/>
        <w:jc w:val="both"/>
        <w:rPr>
          <w:rFonts w:eastAsia="Calibri"/>
          <w:bCs/>
          <w:sz w:val="24"/>
          <w:szCs w:val="24"/>
          <w:lang w:val="uk-UA" w:eastAsia="en-US"/>
        </w:rPr>
      </w:pPr>
      <w:r>
        <w:rPr>
          <w:sz w:val="24"/>
          <w:szCs w:val="24"/>
          <w:lang w:val="uk-UA"/>
        </w:rPr>
        <w:t xml:space="preserve">Ми чекаємо на резюме кандидатів  </w:t>
      </w:r>
      <w:r>
        <w:rPr>
          <w:b/>
          <w:sz w:val="24"/>
          <w:szCs w:val="24"/>
          <w:lang w:val="uk-UA"/>
        </w:rPr>
        <w:t>до 17.00 2</w:t>
      </w:r>
      <w:r w:rsidR="00101D5C">
        <w:rPr>
          <w:b/>
          <w:sz w:val="24"/>
          <w:szCs w:val="24"/>
          <w:lang w:val="uk-UA"/>
        </w:rPr>
        <w:t>3</w:t>
      </w:r>
      <w:r>
        <w:rPr>
          <w:b/>
          <w:sz w:val="24"/>
          <w:szCs w:val="24"/>
          <w:lang w:val="uk-UA"/>
        </w:rPr>
        <w:t xml:space="preserve"> </w:t>
      </w:r>
      <w:r w:rsidR="005F5ECE">
        <w:rPr>
          <w:b/>
          <w:sz w:val="24"/>
          <w:szCs w:val="24"/>
          <w:lang w:val="uk-UA"/>
        </w:rPr>
        <w:t>липня</w:t>
      </w:r>
      <w:r>
        <w:rPr>
          <w:b/>
          <w:sz w:val="24"/>
          <w:szCs w:val="24"/>
          <w:lang w:val="uk-UA"/>
        </w:rPr>
        <w:t xml:space="preserve"> 2025 року</w:t>
      </w:r>
      <w:r>
        <w:rPr>
          <w:sz w:val="24"/>
          <w:szCs w:val="24"/>
          <w:lang w:val="uk-UA"/>
        </w:rPr>
        <w:t xml:space="preserve"> на електронну адресу </w:t>
      </w:r>
      <w:hyperlink r:id="rId8" w:history="1">
        <w:r>
          <w:rPr>
            <w:rStyle w:val="a7"/>
            <w:b/>
            <w:sz w:val="24"/>
            <w:szCs w:val="24"/>
          </w:rPr>
          <w:t>pohodjay.kadry@dpss-te.gov.ua</w:t>
        </w:r>
      </w:hyperlink>
      <w:r>
        <w:rPr>
          <w:rFonts w:eastAsia="Calibri"/>
          <w:bCs/>
          <w:sz w:val="24"/>
          <w:szCs w:val="24"/>
          <w:lang w:val="uk-UA" w:eastAsia="en-US"/>
        </w:rPr>
        <w:t>.</w:t>
      </w:r>
    </w:p>
    <w:p w14:paraId="433C9D03" w14:textId="77777777" w:rsidR="004A0738" w:rsidRDefault="004A0738" w:rsidP="004A0738">
      <w:pPr>
        <w:jc w:val="both"/>
        <w:rPr>
          <w:sz w:val="24"/>
          <w:szCs w:val="24"/>
          <w:lang w:val="uk-UA"/>
        </w:rPr>
      </w:pPr>
    </w:p>
    <w:p w14:paraId="0760575B" w14:textId="77777777" w:rsidR="004A0738" w:rsidRDefault="004A0738" w:rsidP="004A0738">
      <w:pPr>
        <w:ind w:firstLine="567"/>
        <w:jc w:val="both"/>
        <w:rPr>
          <w:sz w:val="24"/>
          <w:szCs w:val="24"/>
          <w:lang w:val="uk-UA"/>
        </w:rPr>
      </w:pPr>
      <w:r>
        <w:rPr>
          <w:sz w:val="24"/>
          <w:szCs w:val="24"/>
          <w:lang w:val="uk-UA"/>
        </w:rPr>
        <w:t>За результатами опрацювання резюме, ми відберемо ті, які відповідають нашому запиту, та запросимо відібраних кандидатів на співбесіду. </w:t>
      </w:r>
    </w:p>
    <w:p w14:paraId="1603FAAE" w14:textId="77777777" w:rsidR="004A0738" w:rsidRDefault="004A0738" w:rsidP="004A0738">
      <w:pPr>
        <w:jc w:val="both"/>
        <w:rPr>
          <w:sz w:val="24"/>
          <w:szCs w:val="24"/>
          <w:lang w:val="uk-UA"/>
        </w:rPr>
      </w:pPr>
    </w:p>
    <w:p w14:paraId="31B496AA" w14:textId="77777777" w:rsidR="002129CE" w:rsidRPr="000F57C2" w:rsidRDefault="002129CE" w:rsidP="002129CE">
      <w:pPr>
        <w:ind w:firstLine="567"/>
        <w:jc w:val="both"/>
        <w:rPr>
          <w:sz w:val="24"/>
          <w:szCs w:val="24"/>
          <w:lang w:val="uk-UA"/>
        </w:rPr>
      </w:pPr>
      <w:r w:rsidRPr="000F57C2">
        <w:rPr>
          <w:sz w:val="24"/>
          <w:szCs w:val="24"/>
          <w:lang w:val="uk-UA"/>
        </w:rPr>
        <w:t xml:space="preserve">У разі виникнення запитань просимо звертатися за </w:t>
      </w:r>
      <w:proofErr w:type="spellStart"/>
      <w:r w:rsidRPr="000F57C2">
        <w:rPr>
          <w:b/>
          <w:bCs/>
          <w:sz w:val="24"/>
          <w:szCs w:val="24"/>
          <w:lang w:val="uk-UA"/>
        </w:rPr>
        <w:t>тел</w:t>
      </w:r>
      <w:proofErr w:type="spellEnd"/>
      <w:r w:rsidRPr="000F57C2">
        <w:rPr>
          <w:b/>
          <w:bCs/>
          <w:sz w:val="24"/>
          <w:szCs w:val="24"/>
          <w:lang w:val="uk-UA"/>
        </w:rPr>
        <w:t>. (0352) 52 10 90.</w:t>
      </w:r>
    </w:p>
    <w:p w14:paraId="7804CD19" w14:textId="77777777" w:rsidR="0032083D" w:rsidRPr="000F57C2" w:rsidRDefault="0032083D" w:rsidP="004A0738">
      <w:pPr>
        <w:jc w:val="both"/>
        <w:rPr>
          <w:sz w:val="24"/>
          <w:szCs w:val="24"/>
          <w:lang w:val="uk-UA"/>
        </w:rPr>
      </w:pPr>
    </w:p>
    <w:sectPr w:rsidR="0032083D" w:rsidRPr="000F57C2" w:rsidSect="00A97DC8">
      <w:headerReference w:type="default" r:id="rId9"/>
      <w:type w:val="continuous"/>
      <w:pgSz w:w="11909" w:h="16834"/>
      <w:pgMar w:top="1134" w:right="567" w:bottom="1276"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E6502" w14:textId="77777777" w:rsidR="002377DC" w:rsidRDefault="002377DC" w:rsidP="00564F95">
      <w:pPr>
        <w:pStyle w:val="a6"/>
      </w:pPr>
      <w:r>
        <w:separator/>
      </w:r>
    </w:p>
  </w:endnote>
  <w:endnote w:type="continuationSeparator" w:id="0">
    <w:p w14:paraId="741DF435" w14:textId="77777777" w:rsidR="002377DC" w:rsidRDefault="002377DC" w:rsidP="00564F95">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Pragmatica">
    <w:altName w:val="Courier New"/>
    <w:panose1 w:val="00000000000000000000"/>
    <w:charset w:val="00"/>
    <w:family w:val="roman"/>
    <w:notTrueType/>
    <w:pitch w:val="default"/>
  </w:font>
  <w:font w:name="Antiqua">
    <w:altName w:val="Courier New"/>
    <w:charset w:val="00"/>
    <w:family w:val="swiss"/>
    <w:pitch w:val="variable"/>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087C2" w14:textId="77777777" w:rsidR="002377DC" w:rsidRDefault="002377DC" w:rsidP="00564F95">
      <w:pPr>
        <w:pStyle w:val="a6"/>
      </w:pPr>
      <w:r>
        <w:separator/>
      </w:r>
    </w:p>
  </w:footnote>
  <w:footnote w:type="continuationSeparator" w:id="0">
    <w:p w14:paraId="1A8FF98F" w14:textId="77777777" w:rsidR="002377DC" w:rsidRDefault="002377DC" w:rsidP="00564F95">
      <w:pPr>
        <w:pStyle w:val="a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D97B" w14:textId="77777777" w:rsidR="00844912" w:rsidRPr="00250CB9" w:rsidRDefault="00844912" w:rsidP="006A0BE2">
    <w:pPr>
      <w:pStyle w:val="a5"/>
      <w:tabs>
        <w:tab w:val="clear" w:pos="4677"/>
        <w:tab w:val="clear" w:pos="9355"/>
        <w:tab w:val="left" w:pos="6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2E9E"/>
    <w:multiLevelType w:val="hybridMultilevel"/>
    <w:tmpl w:val="D6FAB9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E779B3"/>
    <w:multiLevelType w:val="multilevel"/>
    <w:tmpl w:val="315E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61005"/>
    <w:multiLevelType w:val="hybridMultilevel"/>
    <w:tmpl w:val="8EC0FE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0A5919"/>
    <w:multiLevelType w:val="hybridMultilevel"/>
    <w:tmpl w:val="B756F04A"/>
    <w:lvl w:ilvl="0" w:tplc="2610BC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B36ADA"/>
    <w:multiLevelType w:val="hybridMultilevel"/>
    <w:tmpl w:val="2A546282"/>
    <w:lvl w:ilvl="0" w:tplc="8BA849A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553DF2"/>
    <w:multiLevelType w:val="hybridMultilevel"/>
    <w:tmpl w:val="22D467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55E4F7F"/>
    <w:multiLevelType w:val="hybridMultilevel"/>
    <w:tmpl w:val="E018905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B4E7B68"/>
    <w:multiLevelType w:val="hybridMultilevel"/>
    <w:tmpl w:val="3C9C8A52"/>
    <w:lvl w:ilvl="0" w:tplc="0422000F">
      <w:start w:val="1"/>
      <w:numFmt w:val="decimal"/>
      <w:lvlText w:val="%1."/>
      <w:lvlJc w:val="left"/>
      <w:pPr>
        <w:ind w:left="4046" w:hanging="360"/>
      </w:pPr>
    </w:lvl>
    <w:lvl w:ilvl="1" w:tplc="04220019" w:tentative="1">
      <w:start w:val="1"/>
      <w:numFmt w:val="lowerLetter"/>
      <w:lvlText w:val="%2."/>
      <w:lvlJc w:val="left"/>
      <w:pPr>
        <w:ind w:left="4766" w:hanging="360"/>
      </w:pPr>
    </w:lvl>
    <w:lvl w:ilvl="2" w:tplc="0422001B" w:tentative="1">
      <w:start w:val="1"/>
      <w:numFmt w:val="lowerRoman"/>
      <w:lvlText w:val="%3."/>
      <w:lvlJc w:val="right"/>
      <w:pPr>
        <w:ind w:left="5486" w:hanging="180"/>
      </w:pPr>
    </w:lvl>
    <w:lvl w:ilvl="3" w:tplc="0422000F" w:tentative="1">
      <w:start w:val="1"/>
      <w:numFmt w:val="decimal"/>
      <w:lvlText w:val="%4."/>
      <w:lvlJc w:val="left"/>
      <w:pPr>
        <w:ind w:left="6206" w:hanging="360"/>
      </w:pPr>
    </w:lvl>
    <w:lvl w:ilvl="4" w:tplc="04220019" w:tentative="1">
      <w:start w:val="1"/>
      <w:numFmt w:val="lowerLetter"/>
      <w:lvlText w:val="%5."/>
      <w:lvlJc w:val="left"/>
      <w:pPr>
        <w:ind w:left="6926" w:hanging="360"/>
      </w:pPr>
    </w:lvl>
    <w:lvl w:ilvl="5" w:tplc="0422001B" w:tentative="1">
      <w:start w:val="1"/>
      <w:numFmt w:val="lowerRoman"/>
      <w:lvlText w:val="%6."/>
      <w:lvlJc w:val="right"/>
      <w:pPr>
        <w:ind w:left="7646" w:hanging="180"/>
      </w:pPr>
    </w:lvl>
    <w:lvl w:ilvl="6" w:tplc="0422000F" w:tentative="1">
      <w:start w:val="1"/>
      <w:numFmt w:val="decimal"/>
      <w:lvlText w:val="%7."/>
      <w:lvlJc w:val="left"/>
      <w:pPr>
        <w:ind w:left="8366" w:hanging="360"/>
      </w:pPr>
    </w:lvl>
    <w:lvl w:ilvl="7" w:tplc="04220019" w:tentative="1">
      <w:start w:val="1"/>
      <w:numFmt w:val="lowerLetter"/>
      <w:lvlText w:val="%8."/>
      <w:lvlJc w:val="left"/>
      <w:pPr>
        <w:ind w:left="9086" w:hanging="360"/>
      </w:pPr>
    </w:lvl>
    <w:lvl w:ilvl="8" w:tplc="0422001B" w:tentative="1">
      <w:start w:val="1"/>
      <w:numFmt w:val="lowerRoman"/>
      <w:lvlText w:val="%9."/>
      <w:lvlJc w:val="right"/>
      <w:pPr>
        <w:ind w:left="9806" w:hanging="180"/>
      </w:pPr>
    </w:lvl>
  </w:abstractNum>
  <w:abstractNum w:abstractNumId="9" w15:restartNumberingAfterBreak="0">
    <w:nsid w:val="35525762"/>
    <w:multiLevelType w:val="hybridMultilevel"/>
    <w:tmpl w:val="8188D0D2"/>
    <w:lvl w:ilvl="0" w:tplc="1BAACC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76497A"/>
    <w:multiLevelType w:val="hybridMultilevel"/>
    <w:tmpl w:val="5B38C8A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09969EE"/>
    <w:multiLevelType w:val="hybridMultilevel"/>
    <w:tmpl w:val="B59A54DE"/>
    <w:lvl w:ilvl="0" w:tplc="57D2AC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9156483"/>
    <w:multiLevelType w:val="hybridMultilevel"/>
    <w:tmpl w:val="CA304EF2"/>
    <w:lvl w:ilvl="0" w:tplc="DABAB6A0">
      <w:start w:val="1"/>
      <w:numFmt w:val="decimal"/>
      <w:lvlText w:val="%1."/>
      <w:lvlJc w:val="left"/>
      <w:pPr>
        <w:tabs>
          <w:tab w:val="num" w:pos="1147"/>
        </w:tabs>
        <w:ind w:left="1147" w:hanging="360"/>
      </w:pPr>
      <w:rPr>
        <w:rFonts w:cs="Times New Roman" w:hint="default"/>
      </w:rPr>
    </w:lvl>
    <w:lvl w:ilvl="1" w:tplc="04220019">
      <w:start w:val="1"/>
      <w:numFmt w:val="lowerLetter"/>
      <w:lvlText w:val="%2."/>
      <w:lvlJc w:val="left"/>
      <w:pPr>
        <w:tabs>
          <w:tab w:val="num" w:pos="1867"/>
        </w:tabs>
        <w:ind w:left="1867" w:hanging="360"/>
      </w:pPr>
      <w:rPr>
        <w:rFonts w:cs="Times New Roman"/>
      </w:rPr>
    </w:lvl>
    <w:lvl w:ilvl="2" w:tplc="0422001B">
      <w:start w:val="1"/>
      <w:numFmt w:val="lowerRoman"/>
      <w:lvlText w:val="%3."/>
      <w:lvlJc w:val="right"/>
      <w:pPr>
        <w:tabs>
          <w:tab w:val="num" w:pos="2587"/>
        </w:tabs>
        <w:ind w:left="2587" w:hanging="180"/>
      </w:pPr>
      <w:rPr>
        <w:rFonts w:cs="Times New Roman"/>
      </w:rPr>
    </w:lvl>
    <w:lvl w:ilvl="3" w:tplc="0422000F">
      <w:start w:val="1"/>
      <w:numFmt w:val="decimal"/>
      <w:lvlText w:val="%4."/>
      <w:lvlJc w:val="left"/>
      <w:pPr>
        <w:tabs>
          <w:tab w:val="num" w:pos="3307"/>
        </w:tabs>
        <w:ind w:left="3307" w:hanging="360"/>
      </w:pPr>
      <w:rPr>
        <w:rFonts w:cs="Times New Roman"/>
      </w:rPr>
    </w:lvl>
    <w:lvl w:ilvl="4" w:tplc="04220019">
      <w:start w:val="1"/>
      <w:numFmt w:val="lowerLetter"/>
      <w:lvlText w:val="%5."/>
      <w:lvlJc w:val="left"/>
      <w:pPr>
        <w:tabs>
          <w:tab w:val="num" w:pos="4027"/>
        </w:tabs>
        <w:ind w:left="4027" w:hanging="360"/>
      </w:pPr>
      <w:rPr>
        <w:rFonts w:cs="Times New Roman"/>
      </w:rPr>
    </w:lvl>
    <w:lvl w:ilvl="5" w:tplc="0422001B">
      <w:start w:val="1"/>
      <w:numFmt w:val="lowerRoman"/>
      <w:lvlText w:val="%6."/>
      <w:lvlJc w:val="right"/>
      <w:pPr>
        <w:tabs>
          <w:tab w:val="num" w:pos="4747"/>
        </w:tabs>
        <w:ind w:left="4747" w:hanging="180"/>
      </w:pPr>
      <w:rPr>
        <w:rFonts w:cs="Times New Roman"/>
      </w:rPr>
    </w:lvl>
    <w:lvl w:ilvl="6" w:tplc="0422000F">
      <w:start w:val="1"/>
      <w:numFmt w:val="decimal"/>
      <w:lvlText w:val="%7."/>
      <w:lvlJc w:val="left"/>
      <w:pPr>
        <w:tabs>
          <w:tab w:val="num" w:pos="5467"/>
        </w:tabs>
        <w:ind w:left="5467" w:hanging="360"/>
      </w:pPr>
      <w:rPr>
        <w:rFonts w:cs="Times New Roman"/>
      </w:rPr>
    </w:lvl>
    <w:lvl w:ilvl="7" w:tplc="04220019">
      <w:start w:val="1"/>
      <w:numFmt w:val="lowerLetter"/>
      <w:lvlText w:val="%8."/>
      <w:lvlJc w:val="left"/>
      <w:pPr>
        <w:tabs>
          <w:tab w:val="num" w:pos="6187"/>
        </w:tabs>
        <w:ind w:left="6187" w:hanging="360"/>
      </w:pPr>
      <w:rPr>
        <w:rFonts w:cs="Times New Roman"/>
      </w:rPr>
    </w:lvl>
    <w:lvl w:ilvl="8" w:tplc="0422001B">
      <w:start w:val="1"/>
      <w:numFmt w:val="lowerRoman"/>
      <w:lvlText w:val="%9."/>
      <w:lvlJc w:val="right"/>
      <w:pPr>
        <w:tabs>
          <w:tab w:val="num" w:pos="6907"/>
        </w:tabs>
        <w:ind w:left="6907" w:hanging="180"/>
      </w:pPr>
      <w:rPr>
        <w:rFonts w:cs="Times New Roman"/>
      </w:rPr>
    </w:lvl>
  </w:abstractNum>
  <w:abstractNum w:abstractNumId="13" w15:restartNumberingAfterBreak="0">
    <w:nsid w:val="4DBB4EC8"/>
    <w:multiLevelType w:val="hybridMultilevel"/>
    <w:tmpl w:val="5860D0A4"/>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23E6D33"/>
    <w:multiLevelType w:val="multilevel"/>
    <w:tmpl w:val="16A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A0D9E"/>
    <w:multiLevelType w:val="hybridMultilevel"/>
    <w:tmpl w:val="1E7CF5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F64595C"/>
    <w:multiLevelType w:val="multilevel"/>
    <w:tmpl w:val="AED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2195E"/>
    <w:multiLevelType w:val="hybridMultilevel"/>
    <w:tmpl w:val="D6FAB9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4D224A9"/>
    <w:multiLevelType w:val="multilevel"/>
    <w:tmpl w:val="1FC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65407"/>
    <w:multiLevelType w:val="hybridMultilevel"/>
    <w:tmpl w:val="B8A28D48"/>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8F67081"/>
    <w:multiLevelType w:val="hybridMultilevel"/>
    <w:tmpl w:val="11B012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A947321"/>
    <w:multiLevelType w:val="hybridMultilevel"/>
    <w:tmpl w:val="18CA4AEE"/>
    <w:lvl w:ilvl="0" w:tplc="C5FCEA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D12551"/>
    <w:multiLevelType w:val="hybridMultilevel"/>
    <w:tmpl w:val="707CC178"/>
    <w:lvl w:ilvl="0" w:tplc="D39EFF5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1D96F97"/>
    <w:multiLevelType w:val="hybridMultilevel"/>
    <w:tmpl w:val="F2960B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29F7F6B"/>
    <w:multiLevelType w:val="hybridMultilevel"/>
    <w:tmpl w:val="EC807E5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15:restartNumberingAfterBreak="0">
    <w:nsid w:val="7782161D"/>
    <w:multiLevelType w:val="hybridMultilevel"/>
    <w:tmpl w:val="07DCFCD0"/>
    <w:lvl w:ilvl="0" w:tplc="55EA5C60">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8DB4151"/>
    <w:multiLevelType w:val="hybridMultilevel"/>
    <w:tmpl w:val="EF0669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FE4292F"/>
    <w:multiLevelType w:val="hybridMultilevel"/>
    <w:tmpl w:val="8EC0FE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99080620">
    <w:abstractNumId w:val="12"/>
  </w:num>
  <w:num w:numId="2" w16cid:durableId="1446117874">
    <w:abstractNumId w:val="16"/>
  </w:num>
  <w:num w:numId="3" w16cid:durableId="1080518464">
    <w:abstractNumId w:val="14"/>
  </w:num>
  <w:num w:numId="4" w16cid:durableId="1271667516">
    <w:abstractNumId w:val="2"/>
  </w:num>
  <w:num w:numId="5" w16cid:durableId="220752179">
    <w:abstractNumId w:val="13"/>
  </w:num>
  <w:num w:numId="6" w16cid:durableId="417681215">
    <w:abstractNumId w:val="5"/>
  </w:num>
  <w:num w:numId="7" w16cid:durableId="1649675100">
    <w:abstractNumId w:val="1"/>
  </w:num>
  <w:num w:numId="8" w16cid:durableId="1974632419">
    <w:abstractNumId w:val="21"/>
  </w:num>
  <w:num w:numId="9" w16cid:durableId="1992706209">
    <w:abstractNumId w:val="23"/>
  </w:num>
  <w:num w:numId="10" w16cid:durableId="258678480">
    <w:abstractNumId w:val="18"/>
  </w:num>
  <w:num w:numId="11" w16cid:durableId="1168327555">
    <w:abstractNumId w:val="19"/>
  </w:num>
  <w:num w:numId="12" w16cid:durableId="1125000850">
    <w:abstractNumId w:val="6"/>
  </w:num>
  <w:num w:numId="13" w16cid:durableId="2045712217">
    <w:abstractNumId w:val="26"/>
  </w:num>
  <w:num w:numId="14" w16cid:durableId="1874418865">
    <w:abstractNumId w:val="10"/>
  </w:num>
  <w:num w:numId="15" w16cid:durableId="1272396271">
    <w:abstractNumId w:val="4"/>
  </w:num>
  <w:num w:numId="16" w16cid:durableId="1244031768">
    <w:abstractNumId w:val="20"/>
  </w:num>
  <w:num w:numId="17" w16cid:durableId="1464274158">
    <w:abstractNumId w:val="24"/>
  </w:num>
  <w:num w:numId="18" w16cid:durableId="761024806">
    <w:abstractNumId w:val="7"/>
  </w:num>
  <w:num w:numId="19" w16cid:durableId="1877230288">
    <w:abstractNumId w:val="9"/>
  </w:num>
  <w:num w:numId="20" w16cid:durableId="1990087053">
    <w:abstractNumId w:val="27"/>
  </w:num>
  <w:num w:numId="21" w16cid:durableId="1199781739">
    <w:abstractNumId w:val="3"/>
  </w:num>
  <w:num w:numId="22" w16cid:durableId="1183862641">
    <w:abstractNumId w:val="0"/>
  </w:num>
  <w:num w:numId="23" w16cid:durableId="1803303645">
    <w:abstractNumId w:val="17"/>
  </w:num>
  <w:num w:numId="24" w16cid:durableId="2020304988">
    <w:abstractNumId w:val="25"/>
  </w:num>
  <w:num w:numId="25" w16cid:durableId="1648050706">
    <w:abstractNumId w:val="11"/>
  </w:num>
  <w:num w:numId="26" w16cid:durableId="1879583883">
    <w:abstractNumId w:val="22"/>
  </w:num>
  <w:num w:numId="27" w16cid:durableId="324405962">
    <w:abstractNumId w:val="15"/>
  </w:num>
  <w:num w:numId="28" w16cid:durableId="322464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DF"/>
    <w:rsid w:val="0000539D"/>
    <w:rsid w:val="00007785"/>
    <w:rsid w:val="00010501"/>
    <w:rsid w:val="00027455"/>
    <w:rsid w:val="000439AC"/>
    <w:rsid w:val="00043ED4"/>
    <w:rsid w:val="00054022"/>
    <w:rsid w:val="00054E08"/>
    <w:rsid w:val="00062B4C"/>
    <w:rsid w:val="00062CC5"/>
    <w:rsid w:val="00064A63"/>
    <w:rsid w:val="0006697A"/>
    <w:rsid w:val="00075ABF"/>
    <w:rsid w:val="000804E7"/>
    <w:rsid w:val="00083FB9"/>
    <w:rsid w:val="00091032"/>
    <w:rsid w:val="0009396D"/>
    <w:rsid w:val="0009460C"/>
    <w:rsid w:val="000A5BB4"/>
    <w:rsid w:val="000B298C"/>
    <w:rsid w:val="000D7407"/>
    <w:rsid w:val="000E248F"/>
    <w:rsid w:val="000F0FAB"/>
    <w:rsid w:val="000F57C2"/>
    <w:rsid w:val="001009BD"/>
    <w:rsid w:val="00101985"/>
    <w:rsid w:val="00101D5C"/>
    <w:rsid w:val="00106038"/>
    <w:rsid w:val="00106107"/>
    <w:rsid w:val="00125671"/>
    <w:rsid w:val="00147BE3"/>
    <w:rsid w:val="00152BBD"/>
    <w:rsid w:val="00176AA4"/>
    <w:rsid w:val="00180C68"/>
    <w:rsid w:val="00194B72"/>
    <w:rsid w:val="0019597E"/>
    <w:rsid w:val="0019641F"/>
    <w:rsid w:val="001A3C68"/>
    <w:rsid w:val="001A61DE"/>
    <w:rsid w:val="001A6C4B"/>
    <w:rsid w:val="001B4902"/>
    <w:rsid w:val="001C68F5"/>
    <w:rsid w:val="001C7141"/>
    <w:rsid w:val="001D1A0F"/>
    <w:rsid w:val="001D79FE"/>
    <w:rsid w:val="001E278B"/>
    <w:rsid w:val="001F7FAE"/>
    <w:rsid w:val="002062B9"/>
    <w:rsid w:val="002129CE"/>
    <w:rsid w:val="002134CE"/>
    <w:rsid w:val="0022264F"/>
    <w:rsid w:val="00224846"/>
    <w:rsid w:val="0023511B"/>
    <w:rsid w:val="00235B74"/>
    <w:rsid w:val="002377DC"/>
    <w:rsid w:val="002473CC"/>
    <w:rsid w:val="00250CB9"/>
    <w:rsid w:val="00253DC5"/>
    <w:rsid w:val="0026058B"/>
    <w:rsid w:val="002607EB"/>
    <w:rsid w:val="00266654"/>
    <w:rsid w:val="00287D66"/>
    <w:rsid w:val="00290BAC"/>
    <w:rsid w:val="002974F1"/>
    <w:rsid w:val="002B5225"/>
    <w:rsid w:val="002C227F"/>
    <w:rsid w:val="002C427B"/>
    <w:rsid w:val="00307A78"/>
    <w:rsid w:val="00315215"/>
    <w:rsid w:val="0032083D"/>
    <w:rsid w:val="00331896"/>
    <w:rsid w:val="00331D55"/>
    <w:rsid w:val="003336F5"/>
    <w:rsid w:val="00333F09"/>
    <w:rsid w:val="00360625"/>
    <w:rsid w:val="003715B7"/>
    <w:rsid w:val="0037450E"/>
    <w:rsid w:val="00381297"/>
    <w:rsid w:val="003931B9"/>
    <w:rsid w:val="00393FEB"/>
    <w:rsid w:val="003A332B"/>
    <w:rsid w:val="003A60E0"/>
    <w:rsid w:val="003D0121"/>
    <w:rsid w:val="003D59EB"/>
    <w:rsid w:val="00407C4D"/>
    <w:rsid w:val="00412BD4"/>
    <w:rsid w:val="0041562A"/>
    <w:rsid w:val="00416851"/>
    <w:rsid w:val="00432855"/>
    <w:rsid w:val="00432893"/>
    <w:rsid w:val="0043628C"/>
    <w:rsid w:val="004459BB"/>
    <w:rsid w:val="00465E1E"/>
    <w:rsid w:val="00467D42"/>
    <w:rsid w:val="00470D28"/>
    <w:rsid w:val="00476C0D"/>
    <w:rsid w:val="004812A7"/>
    <w:rsid w:val="00481A7F"/>
    <w:rsid w:val="00485469"/>
    <w:rsid w:val="004A0738"/>
    <w:rsid w:val="004A6E84"/>
    <w:rsid w:val="004C1423"/>
    <w:rsid w:val="004D432B"/>
    <w:rsid w:val="004E1663"/>
    <w:rsid w:val="004E2EFD"/>
    <w:rsid w:val="004F1275"/>
    <w:rsid w:val="004F5DE3"/>
    <w:rsid w:val="00503E3E"/>
    <w:rsid w:val="0050506E"/>
    <w:rsid w:val="00514FB3"/>
    <w:rsid w:val="00536906"/>
    <w:rsid w:val="00555F6D"/>
    <w:rsid w:val="00564F95"/>
    <w:rsid w:val="00580850"/>
    <w:rsid w:val="005856CF"/>
    <w:rsid w:val="005A79BC"/>
    <w:rsid w:val="005C12C0"/>
    <w:rsid w:val="005C14B5"/>
    <w:rsid w:val="005C5699"/>
    <w:rsid w:val="005C639B"/>
    <w:rsid w:val="005D41DE"/>
    <w:rsid w:val="005F53C0"/>
    <w:rsid w:val="005F5ECE"/>
    <w:rsid w:val="00607538"/>
    <w:rsid w:val="00621CD9"/>
    <w:rsid w:val="00624857"/>
    <w:rsid w:val="006256ED"/>
    <w:rsid w:val="00634F28"/>
    <w:rsid w:val="006351C1"/>
    <w:rsid w:val="0065394D"/>
    <w:rsid w:val="0066564D"/>
    <w:rsid w:val="006658B8"/>
    <w:rsid w:val="00675A5A"/>
    <w:rsid w:val="00676F27"/>
    <w:rsid w:val="006A09FF"/>
    <w:rsid w:val="006A0BE2"/>
    <w:rsid w:val="006A4E90"/>
    <w:rsid w:val="006A70BF"/>
    <w:rsid w:val="006A7171"/>
    <w:rsid w:val="006A784D"/>
    <w:rsid w:val="006B2DDB"/>
    <w:rsid w:val="006B2F79"/>
    <w:rsid w:val="006B5F31"/>
    <w:rsid w:val="006C2945"/>
    <w:rsid w:val="006E0323"/>
    <w:rsid w:val="006E4179"/>
    <w:rsid w:val="006E4305"/>
    <w:rsid w:val="00704B67"/>
    <w:rsid w:val="00707FD4"/>
    <w:rsid w:val="00723F5C"/>
    <w:rsid w:val="0072546A"/>
    <w:rsid w:val="00742BD8"/>
    <w:rsid w:val="00745EB7"/>
    <w:rsid w:val="0074690C"/>
    <w:rsid w:val="0078797C"/>
    <w:rsid w:val="007909E8"/>
    <w:rsid w:val="00796D13"/>
    <w:rsid w:val="007A709D"/>
    <w:rsid w:val="007C34BD"/>
    <w:rsid w:val="007D241F"/>
    <w:rsid w:val="007D7E65"/>
    <w:rsid w:val="007E6383"/>
    <w:rsid w:val="00815A72"/>
    <w:rsid w:val="00816F57"/>
    <w:rsid w:val="008256A9"/>
    <w:rsid w:val="008343FC"/>
    <w:rsid w:val="00837046"/>
    <w:rsid w:val="00842F66"/>
    <w:rsid w:val="00844912"/>
    <w:rsid w:val="00847D3C"/>
    <w:rsid w:val="008528C6"/>
    <w:rsid w:val="00857913"/>
    <w:rsid w:val="00885867"/>
    <w:rsid w:val="00886783"/>
    <w:rsid w:val="00890D20"/>
    <w:rsid w:val="008B4E70"/>
    <w:rsid w:val="008B6578"/>
    <w:rsid w:val="008B7A59"/>
    <w:rsid w:val="008B7E0F"/>
    <w:rsid w:val="008C2828"/>
    <w:rsid w:val="008C338A"/>
    <w:rsid w:val="008C65BA"/>
    <w:rsid w:val="008D3790"/>
    <w:rsid w:val="008D37B4"/>
    <w:rsid w:val="008E1D9A"/>
    <w:rsid w:val="008E5FCB"/>
    <w:rsid w:val="009003E0"/>
    <w:rsid w:val="00903608"/>
    <w:rsid w:val="0090593A"/>
    <w:rsid w:val="00905E82"/>
    <w:rsid w:val="00906C13"/>
    <w:rsid w:val="00923407"/>
    <w:rsid w:val="00924FA6"/>
    <w:rsid w:val="00931EB7"/>
    <w:rsid w:val="00933F75"/>
    <w:rsid w:val="00937482"/>
    <w:rsid w:val="009428CA"/>
    <w:rsid w:val="00951181"/>
    <w:rsid w:val="00951763"/>
    <w:rsid w:val="009537B4"/>
    <w:rsid w:val="00983B01"/>
    <w:rsid w:val="009A1DF9"/>
    <w:rsid w:val="009C4848"/>
    <w:rsid w:val="009D0D1D"/>
    <w:rsid w:val="009D1E9B"/>
    <w:rsid w:val="009E2BC7"/>
    <w:rsid w:val="009E3479"/>
    <w:rsid w:val="009F3291"/>
    <w:rsid w:val="00A5183F"/>
    <w:rsid w:val="00A61E27"/>
    <w:rsid w:val="00A63030"/>
    <w:rsid w:val="00A66FF7"/>
    <w:rsid w:val="00A7511A"/>
    <w:rsid w:val="00A77173"/>
    <w:rsid w:val="00A918B7"/>
    <w:rsid w:val="00A924E8"/>
    <w:rsid w:val="00A97DC8"/>
    <w:rsid w:val="00AB3733"/>
    <w:rsid w:val="00AE5EF3"/>
    <w:rsid w:val="00B0173F"/>
    <w:rsid w:val="00B036F4"/>
    <w:rsid w:val="00B07C81"/>
    <w:rsid w:val="00B265B3"/>
    <w:rsid w:val="00B26F95"/>
    <w:rsid w:val="00B30290"/>
    <w:rsid w:val="00B365E8"/>
    <w:rsid w:val="00B60992"/>
    <w:rsid w:val="00B631CB"/>
    <w:rsid w:val="00B73870"/>
    <w:rsid w:val="00B84B8F"/>
    <w:rsid w:val="00B86CFB"/>
    <w:rsid w:val="00B974E5"/>
    <w:rsid w:val="00B97D27"/>
    <w:rsid w:val="00BB5811"/>
    <w:rsid w:val="00BC2A4A"/>
    <w:rsid w:val="00BC427C"/>
    <w:rsid w:val="00BC42D7"/>
    <w:rsid w:val="00BD24F9"/>
    <w:rsid w:val="00BD4E1E"/>
    <w:rsid w:val="00BD6861"/>
    <w:rsid w:val="00BF416C"/>
    <w:rsid w:val="00BF7744"/>
    <w:rsid w:val="00C06427"/>
    <w:rsid w:val="00C13A13"/>
    <w:rsid w:val="00C43B39"/>
    <w:rsid w:val="00C4416C"/>
    <w:rsid w:val="00C50253"/>
    <w:rsid w:val="00C509CA"/>
    <w:rsid w:val="00C5760A"/>
    <w:rsid w:val="00C64780"/>
    <w:rsid w:val="00C652FE"/>
    <w:rsid w:val="00C66BDF"/>
    <w:rsid w:val="00C836BA"/>
    <w:rsid w:val="00C93E8C"/>
    <w:rsid w:val="00C96F5A"/>
    <w:rsid w:val="00CB2354"/>
    <w:rsid w:val="00CC164E"/>
    <w:rsid w:val="00CC758E"/>
    <w:rsid w:val="00CD1C0E"/>
    <w:rsid w:val="00CD3060"/>
    <w:rsid w:val="00CD7986"/>
    <w:rsid w:val="00D03994"/>
    <w:rsid w:val="00D274F4"/>
    <w:rsid w:val="00D27B04"/>
    <w:rsid w:val="00D33F8F"/>
    <w:rsid w:val="00D35461"/>
    <w:rsid w:val="00D429AC"/>
    <w:rsid w:val="00D44EB0"/>
    <w:rsid w:val="00D46D7C"/>
    <w:rsid w:val="00D47E6C"/>
    <w:rsid w:val="00D624A0"/>
    <w:rsid w:val="00D76FE4"/>
    <w:rsid w:val="00D80C1F"/>
    <w:rsid w:val="00DA4488"/>
    <w:rsid w:val="00DB6798"/>
    <w:rsid w:val="00DC307C"/>
    <w:rsid w:val="00DD2B85"/>
    <w:rsid w:val="00DD6031"/>
    <w:rsid w:val="00DE192D"/>
    <w:rsid w:val="00DE4887"/>
    <w:rsid w:val="00DF1D92"/>
    <w:rsid w:val="00DF65FB"/>
    <w:rsid w:val="00E31898"/>
    <w:rsid w:val="00E3445D"/>
    <w:rsid w:val="00E508BF"/>
    <w:rsid w:val="00E51805"/>
    <w:rsid w:val="00E6314E"/>
    <w:rsid w:val="00E73EB7"/>
    <w:rsid w:val="00E77E84"/>
    <w:rsid w:val="00EA0317"/>
    <w:rsid w:val="00EA105E"/>
    <w:rsid w:val="00EB22B2"/>
    <w:rsid w:val="00EB32FB"/>
    <w:rsid w:val="00EC55B6"/>
    <w:rsid w:val="00ED546F"/>
    <w:rsid w:val="00ED7563"/>
    <w:rsid w:val="00EF302B"/>
    <w:rsid w:val="00EF3805"/>
    <w:rsid w:val="00F041BB"/>
    <w:rsid w:val="00F20643"/>
    <w:rsid w:val="00F243EC"/>
    <w:rsid w:val="00F259C9"/>
    <w:rsid w:val="00F30C42"/>
    <w:rsid w:val="00F37D0A"/>
    <w:rsid w:val="00F4042D"/>
    <w:rsid w:val="00F421E7"/>
    <w:rsid w:val="00F460CF"/>
    <w:rsid w:val="00F63965"/>
    <w:rsid w:val="00F66060"/>
    <w:rsid w:val="00F70597"/>
    <w:rsid w:val="00F707FF"/>
    <w:rsid w:val="00F71094"/>
    <w:rsid w:val="00F77FA5"/>
    <w:rsid w:val="00F951A3"/>
    <w:rsid w:val="00FC3C34"/>
    <w:rsid w:val="00FC68F1"/>
    <w:rsid w:val="00FE3FFC"/>
    <w:rsid w:val="00FE518D"/>
    <w:rsid w:val="00FF2C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C08FE"/>
  <w15:chartTrackingRefBased/>
  <w15:docId w15:val="{FCBB61DA-55C1-4838-BB52-12B5FEB7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BDF"/>
    <w:pPr>
      <w:widowControl w:val="0"/>
      <w:autoSpaceDE w:val="0"/>
      <w:autoSpaceDN w:val="0"/>
      <w:adjustRightInd w:val="0"/>
    </w:pPr>
    <w:rPr>
      <w:lang w:val="ru-RU"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8797C"/>
    <w:rPr>
      <w:rFonts w:ascii="Tahoma" w:hAnsi="Tahoma" w:cs="Tahoma"/>
      <w:sz w:val="16"/>
      <w:szCs w:val="16"/>
    </w:rPr>
  </w:style>
  <w:style w:type="table" w:styleId="a4">
    <w:name w:val="Table Grid"/>
    <w:basedOn w:val="a1"/>
    <w:rsid w:val="00253DC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2945"/>
    <w:pPr>
      <w:widowControl/>
      <w:tabs>
        <w:tab w:val="center" w:pos="4677"/>
        <w:tab w:val="right" w:pos="9355"/>
      </w:tabs>
      <w:autoSpaceDE/>
      <w:autoSpaceDN/>
      <w:adjustRightInd/>
    </w:pPr>
    <w:rPr>
      <w:sz w:val="24"/>
      <w:szCs w:val="24"/>
    </w:rPr>
  </w:style>
  <w:style w:type="paragraph" w:styleId="a6">
    <w:name w:val="Body Text"/>
    <w:basedOn w:val="a"/>
    <w:rsid w:val="006C2945"/>
    <w:pPr>
      <w:widowControl/>
      <w:autoSpaceDE/>
      <w:autoSpaceDN/>
      <w:adjustRightInd/>
    </w:pPr>
    <w:rPr>
      <w:rFonts w:ascii="UkrainianPragmatica" w:hAnsi="UkrainianPragmatica"/>
      <w:color w:val="000000"/>
      <w:sz w:val="22"/>
    </w:rPr>
  </w:style>
  <w:style w:type="character" w:styleId="a7">
    <w:name w:val="Hyperlink"/>
    <w:rsid w:val="006C2945"/>
    <w:rPr>
      <w:color w:val="0000FF"/>
      <w:u w:val="single"/>
    </w:rPr>
  </w:style>
  <w:style w:type="character" w:styleId="a8">
    <w:name w:val="FollowedHyperlink"/>
    <w:rsid w:val="001D79FE"/>
    <w:rPr>
      <w:color w:val="800080"/>
      <w:u w:val="single"/>
    </w:rPr>
  </w:style>
  <w:style w:type="paragraph" w:styleId="a9">
    <w:name w:val="footer"/>
    <w:basedOn w:val="a"/>
    <w:rsid w:val="00844912"/>
    <w:pPr>
      <w:tabs>
        <w:tab w:val="center" w:pos="4677"/>
        <w:tab w:val="right" w:pos="9355"/>
      </w:tabs>
    </w:pPr>
  </w:style>
  <w:style w:type="character" w:customStyle="1" w:styleId="aa">
    <w:name w:val="Неразрешенное упоминание"/>
    <w:uiPriority w:val="99"/>
    <w:semiHidden/>
    <w:unhideWhenUsed/>
    <w:rsid w:val="005C639B"/>
    <w:rPr>
      <w:color w:val="605E5C"/>
      <w:shd w:val="clear" w:color="auto" w:fill="E1DFDD"/>
    </w:rPr>
  </w:style>
  <w:style w:type="paragraph" w:customStyle="1" w:styleId="ab">
    <w:name w:val="Нормальний текст"/>
    <w:basedOn w:val="a"/>
    <w:rsid w:val="00481A7F"/>
    <w:pPr>
      <w:widowControl/>
      <w:autoSpaceDE/>
      <w:autoSpaceDN/>
      <w:adjustRightInd/>
      <w:spacing w:before="120"/>
      <w:ind w:firstLine="567"/>
    </w:pPr>
    <w:rPr>
      <w:rFonts w:ascii="Antiqua" w:hAnsi="Antiqua" w:cs="Antiqua"/>
      <w:sz w:val="26"/>
      <w:szCs w:val="26"/>
      <w:lang w:val="uk-UA"/>
    </w:rPr>
  </w:style>
  <w:style w:type="paragraph" w:customStyle="1" w:styleId="ac">
    <w:name w:val="Назва документа"/>
    <w:basedOn w:val="a"/>
    <w:next w:val="ab"/>
    <w:rsid w:val="00481A7F"/>
    <w:pPr>
      <w:keepNext/>
      <w:keepLines/>
      <w:widowControl/>
      <w:autoSpaceDE/>
      <w:autoSpaceDN/>
      <w:adjustRightInd/>
      <w:spacing w:before="240" w:after="240"/>
      <w:jc w:val="center"/>
    </w:pPr>
    <w:rPr>
      <w:rFonts w:ascii="Antiqua" w:hAnsi="Antiqua" w:cs="Antiqua"/>
      <w:b/>
      <w:bCs/>
      <w:sz w:val="26"/>
      <w:szCs w:val="26"/>
      <w:lang w:val="uk-UA"/>
    </w:rPr>
  </w:style>
  <w:style w:type="paragraph" w:customStyle="1" w:styleId="ShapkaDocumentu">
    <w:name w:val="Shapka Documentu"/>
    <w:basedOn w:val="a"/>
    <w:rsid w:val="00481A7F"/>
    <w:pPr>
      <w:keepNext/>
      <w:keepLines/>
      <w:widowControl/>
      <w:autoSpaceDE/>
      <w:autoSpaceDN/>
      <w:adjustRightInd/>
      <w:spacing w:after="240"/>
      <w:ind w:left="3969"/>
      <w:jc w:val="center"/>
    </w:pPr>
    <w:rPr>
      <w:rFonts w:ascii="Antiqua" w:hAnsi="Antiqua" w:cs="Antiqua"/>
      <w:sz w:val="26"/>
      <w:szCs w:val="26"/>
      <w:lang w:val="uk-UA"/>
    </w:rPr>
  </w:style>
  <w:style w:type="character" w:styleId="ad">
    <w:name w:val="Unresolved Mention"/>
    <w:uiPriority w:val="99"/>
    <w:semiHidden/>
    <w:unhideWhenUsed/>
    <w:rsid w:val="002473CC"/>
    <w:rPr>
      <w:color w:val="605E5C"/>
      <w:shd w:val="clear" w:color="auto" w:fill="E1DFDD"/>
    </w:rPr>
  </w:style>
  <w:style w:type="paragraph" w:styleId="ae">
    <w:name w:val="Normal (Web)"/>
    <w:basedOn w:val="a"/>
    <w:rsid w:val="00EF302B"/>
    <w:pPr>
      <w:widowControl/>
      <w:autoSpaceDE/>
      <w:autoSpaceDN/>
      <w:adjustRightInd/>
      <w:spacing w:before="100" w:beforeAutospacing="1" w:after="100" w:afterAutospacing="1"/>
    </w:pPr>
    <w:rPr>
      <w:sz w:val="24"/>
      <w:szCs w:val="24"/>
    </w:rPr>
  </w:style>
  <w:style w:type="paragraph" w:styleId="af">
    <w:name w:val="List Paragraph"/>
    <w:basedOn w:val="a"/>
    <w:qFormat/>
    <w:rsid w:val="00360625"/>
    <w:pPr>
      <w:widowControl/>
      <w:autoSpaceDE/>
      <w:autoSpaceDN/>
      <w:adjustRightInd/>
      <w:spacing w:after="200" w:line="276" w:lineRule="auto"/>
      <w:ind w:left="720"/>
      <w:contextualSpacing/>
    </w:pPr>
    <w:rPr>
      <w:rFonts w:ascii="Calibri" w:hAnsi="Calibri"/>
      <w:sz w:val="22"/>
      <w:szCs w:val="22"/>
      <w:lang w:val="uk-UA" w:eastAsia="zh-CN"/>
    </w:rPr>
  </w:style>
  <w:style w:type="paragraph" w:styleId="af0">
    <w:name w:val="No Spacing"/>
    <w:qFormat/>
    <w:rsid w:val="00D429AC"/>
    <w:pPr>
      <w:suppressAutoHyphens/>
    </w:pPr>
    <w:rPr>
      <w:rFonts w:ascii="Calibri" w:hAnsi="Calibri" w:cs="Calibri"/>
      <w:sz w:val="22"/>
      <w:szCs w:val="22"/>
      <w:lang w:val="en-US" w:eastAsia="zh-CN"/>
    </w:rPr>
  </w:style>
  <w:style w:type="paragraph" w:styleId="HTML">
    <w:name w:val="HTML Preformatted"/>
    <w:basedOn w:val="a"/>
    <w:link w:val="HTML0"/>
    <w:uiPriority w:val="99"/>
    <w:unhideWhenUsed/>
    <w:rsid w:val="002974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ий HTML Знак"/>
    <w:link w:val="HTML"/>
    <w:uiPriority w:val="99"/>
    <w:rsid w:val="002974F1"/>
    <w:rPr>
      <w:rFonts w:ascii="Courier New" w:hAnsi="Courier New" w:cs="Courier New"/>
    </w:rPr>
  </w:style>
  <w:style w:type="paragraph" w:customStyle="1" w:styleId="Ch6">
    <w:name w:val="Основной текст (без абзаца) (Ch_6 Міністерства)"/>
    <w:basedOn w:val="a"/>
    <w:uiPriority w:val="99"/>
    <w:rsid w:val="00393FEB"/>
    <w:pPr>
      <w:tabs>
        <w:tab w:val="right" w:leader="underscore" w:pos="7710"/>
        <w:tab w:val="right" w:leader="underscore" w:pos="11514"/>
      </w:tabs>
      <w:spacing w:before="57" w:line="257" w:lineRule="auto"/>
      <w:jc w:val="both"/>
      <w:textAlignment w:val="center"/>
    </w:pPr>
    <w:rPr>
      <w:rFonts w:ascii="Pragmatica-Book" w:hAnsi="Pragmatica-Book" w:cs="Pragmatica-Book"/>
      <w:color w:val="000000"/>
      <w:w w:val="90"/>
      <w:sz w:val="18"/>
      <w:szCs w:val="18"/>
      <w:lang w:val="uk-UA" w:eastAsia="uk-UA"/>
    </w:rPr>
  </w:style>
  <w:style w:type="character" w:customStyle="1" w:styleId="FontStyle12">
    <w:name w:val="Font Style12"/>
    <w:rsid w:val="001A6C4B"/>
    <w:rPr>
      <w:rFonts w:ascii="Times New Roman" w:hAnsi="Times New Roman" w:cs="Times New Roman"/>
      <w:sz w:val="26"/>
      <w:szCs w:val="26"/>
    </w:rPr>
  </w:style>
  <w:style w:type="character" w:customStyle="1" w:styleId="0pt">
    <w:name w:val="Основной текст + Интервал 0 pt"/>
    <w:rsid w:val="0026058B"/>
    <w:rPr>
      <w:rFonts w:ascii="Times New Roman" w:hAnsi="Times New Roman" w:cs="Times New Roman"/>
      <w:spacing w:val="14"/>
      <w:sz w:val="23"/>
      <w:szCs w:val="23"/>
      <w:u w:val="none"/>
      <w:lang w:bidi="ar-SA"/>
    </w:rPr>
  </w:style>
  <w:style w:type="paragraph" w:customStyle="1" w:styleId="rvps2">
    <w:name w:val="rvps2"/>
    <w:basedOn w:val="a"/>
    <w:rsid w:val="0026058B"/>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559667">
      <w:bodyDiv w:val="1"/>
      <w:marLeft w:val="0"/>
      <w:marRight w:val="0"/>
      <w:marTop w:val="0"/>
      <w:marBottom w:val="0"/>
      <w:divBdr>
        <w:top w:val="none" w:sz="0" w:space="0" w:color="auto"/>
        <w:left w:val="none" w:sz="0" w:space="0" w:color="auto"/>
        <w:bottom w:val="none" w:sz="0" w:space="0" w:color="auto"/>
        <w:right w:val="none" w:sz="0" w:space="0" w:color="auto"/>
      </w:divBdr>
    </w:div>
    <w:div w:id="936014663">
      <w:bodyDiv w:val="1"/>
      <w:marLeft w:val="0"/>
      <w:marRight w:val="0"/>
      <w:marTop w:val="0"/>
      <w:marBottom w:val="0"/>
      <w:divBdr>
        <w:top w:val="none" w:sz="0" w:space="0" w:color="auto"/>
        <w:left w:val="none" w:sz="0" w:space="0" w:color="auto"/>
        <w:bottom w:val="none" w:sz="0" w:space="0" w:color="auto"/>
        <w:right w:val="none" w:sz="0" w:space="0" w:color="auto"/>
      </w:divBdr>
    </w:div>
    <w:div w:id="970210002">
      <w:bodyDiv w:val="1"/>
      <w:marLeft w:val="0"/>
      <w:marRight w:val="0"/>
      <w:marTop w:val="0"/>
      <w:marBottom w:val="0"/>
      <w:divBdr>
        <w:top w:val="none" w:sz="0" w:space="0" w:color="auto"/>
        <w:left w:val="none" w:sz="0" w:space="0" w:color="auto"/>
        <w:bottom w:val="none" w:sz="0" w:space="0" w:color="auto"/>
        <w:right w:val="none" w:sz="0" w:space="0" w:color="auto"/>
      </w:divBdr>
    </w:div>
    <w:div w:id="1040590291">
      <w:bodyDiv w:val="1"/>
      <w:marLeft w:val="0"/>
      <w:marRight w:val="0"/>
      <w:marTop w:val="0"/>
      <w:marBottom w:val="0"/>
      <w:divBdr>
        <w:top w:val="none" w:sz="0" w:space="0" w:color="auto"/>
        <w:left w:val="none" w:sz="0" w:space="0" w:color="auto"/>
        <w:bottom w:val="none" w:sz="0" w:space="0" w:color="auto"/>
        <w:right w:val="none" w:sz="0" w:space="0" w:color="auto"/>
      </w:divBdr>
    </w:div>
    <w:div w:id="1159728589">
      <w:bodyDiv w:val="1"/>
      <w:marLeft w:val="0"/>
      <w:marRight w:val="0"/>
      <w:marTop w:val="0"/>
      <w:marBottom w:val="0"/>
      <w:divBdr>
        <w:top w:val="none" w:sz="0" w:space="0" w:color="auto"/>
        <w:left w:val="none" w:sz="0" w:space="0" w:color="auto"/>
        <w:bottom w:val="none" w:sz="0" w:space="0" w:color="auto"/>
        <w:right w:val="none" w:sz="0" w:space="0" w:color="auto"/>
      </w:divBdr>
    </w:div>
    <w:div w:id="1194079647">
      <w:bodyDiv w:val="1"/>
      <w:marLeft w:val="0"/>
      <w:marRight w:val="0"/>
      <w:marTop w:val="0"/>
      <w:marBottom w:val="0"/>
      <w:divBdr>
        <w:top w:val="none" w:sz="0" w:space="0" w:color="auto"/>
        <w:left w:val="none" w:sz="0" w:space="0" w:color="auto"/>
        <w:bottom w:val="none" w:sz="0" w:space="0" w:color="auto"/>
        <w:right w:val="none" w:sz="0" w:space="0" w:color="auto"/>
      </w:divBdr>
    </w:div>
    <w:div w:id="16982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hodjay.kadry@dpss-te.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D989-1986-4076-AAEB-7D6CEB44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2960</Words>
  <Characters>1688</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4639</CharactersWithSpaces>
  <SharedDoc>false</SharedDoc>
  <HLinks>
    <vt:vector size="6" baseType="variant">
      <vt:variant>
        <vt:i4>8060948</vt:i4>
      </vt:variant>
      <vt:variant>
        <vt:i4>0</vt:i4>
      </vt:variant>
      <vt:variant>
        <vt:i4>0</vt:i4>
      </vt:variant>
      <vt:variant>
        <vt:i4>5</vt:i4>
      </vt:variant>
      <vt:variant>
        <vt:lpwstr>mailto:pohodjay.kadry@dpss-te.gov.ua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Летиченко</dc:creator>
  <cp:keywords/>
  <cp:lastModifiedBy>ГУ ДПСС в Тернопільській області</cp:lastModifiedBy>
  <cp:revision>2</cp:revision>
  <cp:lastPrinted>2024-06-11T13:20:00Z</cp:lastPrinted>
  <dcterms:created xsi:type="dcterms:W3CDTF">2025-07-15T12:54:00Z</dcterms:created>
  <dcterms:modified xsi:type="dcterms:W3CDTF">2025-07-15T12:54:00Z</dcterms:modified>
</cp:coreProperties>
</file>